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试点领域标准目录责任分工表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6"/>
        <w:tblW w:w="9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3181"/>
        <w:gridCol w:w="4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1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2"/>
                <w:lang w:val="en-US" w:eastAsia="zh-CN"/>
              </w:rPr>
              <w:t>标准目录</w:t>
            </w:r>
            <w:r>
              <w:rPr>
                <w:rFonts w:hint="eastAsia" w:ascii="FangSong_GB2312" w:hAnsi="FangSong_GB2312" w:eastAsia="FangSong_GB2312"/>
                <w:sz w:val="32"/>
                <w:lang w:val="en-US" w:eastAsia="zh-CN"/>
              </w:rPr>
              <w:t>名称</w:t>
            </w:r>
          </w:p>
        </w:tc>
        <w:tc>
          <w:tcPr>
            <w:tcW w:w="49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2"/>
                <w:vertAlign w:val="baseline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重大建设项目领域基层政务公开标准目录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市发展改革局牵头，会同市工业和信息化局、自然资源局、生态环境局、住房城乡建设局、交通运输局、水</w:t>
            </w:r>
            <w:r>
              <w:rPr>
                <w:rFonts w:hint="eastAsia" w:ascii="FangSong_GB2312" w:hAnsi="FangSong_GB2312" w:eastAsia="FangSong_GB2312"/>
                <w:sz w:val="30"/>
                <w:szCs w:val="30"/>
                <w:lang w:val="en-US" w:eastAsia="zh-CN"/>
              </w:rPr>
              <w:t>务</w:t>
            </w: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局、农业农村局、卫生健康局、市场监管局、林业局等部门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公共资源交易领域基层政务公开标准目录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市政务服务数据管理局牵头，会同市发展改革局、自然资源局、财政局、住房城乡建设局、国资委等部门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义务教育领域基层政务公开标准目录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市教育局牵头，会同市财政局、人力资源社会保障局等部门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户籍管理领域基层政务公开标准目录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市公安局牵头，会同市台</w:t>
            </w:r>
            <w:r>
              <w:rPr>
                <w:rFonts w:hint="eastAsia" w:ascii="FangSong_GB2312" w:hAnsi="FangSong_GB2312" w:eastAsia="FangSong_GB2312"/>
                <w:sz w:val="30"/>
                <w:szCs w:val="30"/>
                <w:lang w:val="en-US" w:eastAsia="zh-CN"/>
              </w:rPr>
              <w:t>办、市</w:t>
            </w: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港澳事务局等部门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社会救助领域基层政务公开标准目录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市民政局牵头，会同有关部门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养老服务领域基层政务公开标准目录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市民政局牵头，会同市财政局等部门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公共法律服务领域基层政务公开标准目录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市司法局牵头，会同有关部门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财政预决算领域基层政务公开标准目录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市财政局牵头，会同有关部门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就业领域基层政务公开标准目录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市人力资源社会保障局牵头</w:t>
            </w:r>
            <w:r>
              <w:rPr>
                <w:rFonts w:hint="eastAsia" w:ascii="FangSong_GB2312" w:hAnsi="FangSong_GB2312" w:eastAsia="FangSong_GB2312"/>
                <w:sz w:val="30"/>
                <w:szCs w:val="30"/>
                <w:lang w:val="en-US" w:eastAsia="zh-CN"/>
              </w:rPr>
              <w:t>，</w:t>
            </w: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社会保险领域基层政务公开标准目录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市人力资源社会保障局牵头，会同市财政局等部门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城乡规划领域基层政务公开标准目录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市自然资源局牵头，会同有关部门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农村集体土地征收基层政务公开标准目录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市自然资源局牵头，会同有关部门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生态环境领域基层政务公开标准目录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市生态环境局牵头，会同有关部门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保障性住房领域基层政务公开标准目录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市住房城乡建设局牵头，会同有关部门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国有土地上房屋征收与补偿领域基层政务公开标准目录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市住房城乡建设局牵头，会同有关部门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农村危房改造领域基层政务公开标准目录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0"/>
                <w:szCs w:val="30"/>
                <w:lang w:val="en-US" w:eastAsia="zh-CN"/>
              </w:rPr>
              <w:t>市</w:t>
            </w: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住房城乡建设局牵头，会同市财政局等有关部门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  <w:t>17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市政服务领域基层政务公开标准目录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市住房城乡建设局牵头，会同有关部门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城市综合执法领域基层政务公开标准目录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市住房城乡建设局牵头，会同有关部门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  <w:t>19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涉农补贴领域基层政务公开标准目录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市农业农村局牵头，会同有关部门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公共文化服务领域基层政务公开标准目录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市文</w:t>
            </w:r>
            <w:r>
              <w:rPr>
                <w:rFonts w:hint="eastAsia" w:ascii="FangSong_GB2312" w:hAnsi="FangSong_GB2312" w:eastAsia="FangSong_GB2312"/>
                <w:sz w:val="30"/>
                <w:szCs w:val="30"/>
                <w:lang w:val="en-US" w:eastAsia="zh-CN"/>
              </w:rPr>
              <w:t>化</w:t>
            </w: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广</w:t>
            </w:r>
            <w:r>
              <w:rPr>
                <w:rFonts w:hint="eastAsia" w:ascii="FangSong_GB2312" w:hAnsi="FangSong_GB2312" w:eastAsia="FangSong_GB2312"/>
                <w:sz w:val="30"/>
                <w:szCs w:val="30"/>
                <w:lang w:val="en-US" w:eastAsia="zh-CN"/>
              </w:rPr>
              <w:t>电</w:t>
            </w: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旅游体育局牵头，会同有关部门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卫生健康领域基层政务公开标准目录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市卫生健康局牵头，会同有关部门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  <w:t>22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安全生产领域基层政务公开标准目录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市应急管理局牵头，会同有关部门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  <w:t>23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救灾生产领域基层政务公开标准目录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市应急管理局牵头，会同有关部门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default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  <w:t>24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食品药品监管领域基层政务公开标准目录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市市场监管局牵头，会同有关部门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default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税收管理领域基层政务公开标准目录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市税务局牵头，会同有关部门负责细化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default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  <w:t>26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扶贫领域基层政务公开标准目录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FangSong_GB2312" w:hAnsi="FangSong_GB2312" w:eastAsia="FangSong_GB2312"/>
                <w:sz w:val="30"/>
                <w:szCs w:val="30"/>
                <w:lang w:val="en-US" w:eastAsia="zh-CN"/>
              </w:rPr>
              <w:t>市扶贫办牵头，会同有关部门</w:t>
            </w:r>
          </w:p>
        </w:tc>
      </w:tr>
    </w:tbl>
    <w:p>
      <w:pPr>
        <w:rPr>
          <w:rFonts w:hint="default" w:ascii="FangSong_GB2312" w:hAnsi="FangSong_GB2312" w:eastAsia="FangSong_GB2312"/>
          <w:sz w:val="10"/>
          <w:szCs w:val="10"/>
          <w:lang w:val="en-US" w:eastAsia="zh-CN"/>
        </w:rPr>
      </w:pPr>
    </w:p>
    <w:sectPr>
      <w:footerReference r:id="rId3" w:type="default"/>
      <w:pgSz w:w="11906" w:h="16838"/>
      <w:pgMar w:top="1701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EB5890"/>
    <w:rsid w:val="29302DB4"/>
    <w:rsid w:val="382D7CD7"/>
    <w:rsid w:val="390B1710"/>
    <w:rsid w:val="53C56D3B"/>
    <w:rsid w:val="5BCE01E5"/>
    <w:rsid w:val="68CA76B8"/>
    <w:rsid w:val="74980F1D"/>
    <w:rsid w:val="788228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林鸿靖</cp:lastModifiedBy>
  <cp:lastPrinted>2020-07-30T02:59:19Z</cp:lastPrinted>
  <dcterms:modified xsi:type="dcterms:W3CDTF">2020-07-30T02:59:21Z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