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255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056"/>
        <w:gridCol w:w="779"/>
        <w:gridCol w:w="2736"/>
        <w:gridCol w:w="2176"/>
        <w:gridCol w:w="1341"/>
        <w:gridCol w:w="1341"/>
        <w:gridCol w:w="1060"/>
        <w:gridCol w:w="98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海丰县人民政府办公室招聘政府聘员面试成绩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合格参加体检人员名单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机考成绩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郭佳静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441521********8825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吴雅涛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441521********8229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谢旭腾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441521********0811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备注：总成绩=笔试成绩x 40%+面试成绩x 60%</w:t>
            </w:r>
          </w:p>
        </w:tc>
      </w:tr>
    </w:tbl>
    <w:p>
      <w:pPr>
        <w:jc w:val="center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61EEC"/>
    <w:rsid w:val="1AD033BD"/>
    <w:rsid w:val="2666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2021-04-14T02:06:00Z</dcterms:created>
  <dc:creator>苹苹看世界</dc:creator>
  <cp:lastModifiedBy>苹苹看世界</cp:lastModifiedBy>
  <dcterms:modified xsi:type="dcterms:W3CDTF">2021-04-14T02:09:07Z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8C2068B24D4E490E8A5A7FC5B1418A1C</vt:lpwstr>
  </property>
</Properties>
</file>