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27818" w14:textId="77777777" w:rsidR="00E02352" w:rsidRDefault="00E02352" w:rsidP="00E02352">
      <w:pPr>
        <w:rPr>
          <w:rFonts w:eastAsia="仿宋_GB2312"/>
          <w:b/>
          <w:kern w:val="0"/>
          <w:sz w:val="32"/>
          <w:szCs w:val="32"/>
        </w:rPr>
      </w:pPr>
      <w:r>
        <w:rPr>
          <w:rFonts w:eastAsia="仿宋_GB2312"/>
          <w:b/>
          <w:kern w:val="0"/>
          <w:sz w:val="32"/>
          <w:szCs w:val="32"/>
        </w:rPr>
        <w:t>附件</w:t>
      </w:r>
      <w:r>
        <w:rPr>
          <w:rFonts w:eastAsia="仿宋_GB2312" w:hint="eastAsia"/>
          <w:b/>
          <w:kern w:val="0"/>
          <w:sz w:val="32"/>
          <w:szCs w:val="32"/>
        </w:rPr>
        <w:t>1</w:t>
      </w:r>
      <w:r>
        <w:rPr>
          <w:rFonts w:eastAsia="仿宋_GB2312"/>
          <w:b/>
          <w:kern w:val="0"/>
          <w:sz w:val="32"/>
          <w:szCs w:val="32"/>
        </w:rPr>
        <w:t>：</w:t>
      </w:r>
    </w:p>
    <w:p w14:paraId="4AB5F7C0" w14:textId="77777777" w:rsidR="00E02352" w:rsidRDefault="00E02352" w:rsidP="00E02352">
      <w:pPr>
        <w:jc w:val="center"/>
        <w:rPr>
          <w:rFonts w:ascii="黑体" w:eastAsia="黑体" w:hAnsi="黑体"/>
          <w:b/>
          <w:kern w:val="0"/>
          <w:sz w:val="36"/>
          <w:szCs w:val="36"/>
        </w:rPr>
      </w:pPr>
      <w:r>
        <w:rPr>
          <w:rFonts w:ascii="黑体" w:eastAsia="黑体" w:hAnsi="黑体" w:hint="eastAsia"/>
          <w:b/>
          <w:kern w:val="0"/>
          <w:sz w:val="36"/>
          <w:szCs w:val="36"/>
        </w:rPr>
        <w:t>海丰县2</w:t>
      </w:r>
      <w:r>
        <w:rPr>
          <w:rFonts w:ascii="黑体" w:eastAsia="黑体" w:hAnsi="黑体"/>
          <w:b/>
          <w:kern w:val="0"/>
          <w:sz w:val="36"/>
          <w:szCs w:val="36"/>
        </w:rPr>
        <w:t>020</w:t>
      </w:r>
      <w:r>
        <w:rPr>
          <w:rFonts w:ascii="黑体" w:eastAsia="黑体" w:hAnsi="黑体" w:hint="eastAsia"/>
          <w:b/>
          <w:kern w:val="0"/>
          <w:sz w:val="36"/>
          <w:szCs w:val="36"/>
        </w:rPr>
        <w:t>年标定地价基本成果</w:t>
      </w:r>
    </w:p>
    <w:p w14:paraId="41EE6215" w14:textId="77777777" w:rsidR="00E02352" w:rsidRDefault="00E02352" w:rsidP="00E02352">
      <w:pPr>
        <w:rPr>
          <w:rFonts w:ascii="黑体" w:eastAsia="黑体" w:hAnsi="黑体"/>
          <w:b/>
          <w:kern w:val="0"/>
          <w:sz w:val="36"/>
          <w:szCs w:val="36"/>
        </w:rPr>
      </w:pPr>
    </w:p>
    <w:p w14:paraId="71359798" w14:textId="77777777" w:rsidR="00E02352" w:rsidRDefault="00E02352" w:rsidP="00E02352">
      <w:pPr>
        <w:keepNext/>
        <w:keepLines/>
        <w:tabs>
          <w:tab w:val="left" w:pos="4680"/>
        </w:tabs>
        <w:adjustRightInd w:val="0"/>
        <w:snapToGrid w:val="0"/>
        <w:spacing w:line="312" w:lineRule="auto"/>
        <w:outlineLvl w:val="1"/>
        <w:rPr>
          <w:rFonts w:ascii="黑体" w:eastAsia="黑体" w:hAnsi="黑体"/>
          <w:b/>
          <w:bCs/>
          <w:kern w:val="0"/>
          <w:sz w:val="32"/>
          <w:szCs w:val="32"/>
        </w:rPr>
      </w:pPr>
      <w:r>
        <w:rPr>
          <w:rFonts w:ascii="黑体" w:eastAsia="黑体" w:hAnsi="黑体"/>
          <w:b/>
          <w:bCs/>
          <w:kern w:val="0"/>
          <w:sz w:val="32"/>
          <w:szCs w:val="32"/>
        </w:rPr>
        <w:t>一、</w:t>
      </w:r>
      <w:r>
        <w:rPr>
          <w:rFonts w:ascii="黑体" w:eastAsia="黑体" w:hAnsi="黑体" w:hint="eastAsia"/>
          <w:b/>
          <w:bCs/>
          <w:kern w:val="0"/>
          <w:sz w:val="32"/>
          <w:szCs w:val="32"/>
        </w:rPr>
        <w:t>标定地价公示</w:t>
      </w:r>
      <w:r>
        <w:rPr>
          <w:rFonts w:ascii="黑体" w:eastAsia="黑体" w:hAnsi="黑体"/>
          <w:b/>
          <w:bCs/>
          <w:kern w:val="0"/>
          <w:sz w:val="32"/>
          <w:szCs w:val="32"/>
        </w:rPr>
        <w:t>范围</w:t>
      </w:r>
    </w:p>
    <w:p w14:paraId="30058580" w14:textId="16BA0C09" w:rsidR="00E02352" w:rsidRDefault="00E02352" w:rsidP="00E02352">
      <w:pPr>
        <w:adjustRightInd w:val="0"/>
        <w:spacing w:line="600" w:lineRule="exact"/>
        <w:ind w:firstLineChars="200" w:firstLine="640"/>
        <w:rPr>
          <w:rFonts w:eastAsia="仿宋_GB2312"/>
          <w:sz w:val="32"/>
          <w:szCs w:val="32"/>
        </w:rPr>
      </w:pPr>
      <w:r>
        <w:rPr>
          <w:rFonts w:eastAsia="仿宋_GB2312" w:hint="eastAsia"/>
          <w:sz w:val="32"/>
          <w:szCs w:val="32"/>
        </w:rPr>
        <w:t>根据海丰县土地、房地产市场发育程度和管理服务需求，结合</w:t>
      </w:r>
      <w:r w:rsidR="00682CDC">
        <w:rPr>
          <w:rFonts w:eastAsia="仿宋_GB2312" w:hint="eastAsia"/>
          <w:sz w:val="32"/>
          <w:szCs w:val="32"/>
        </w:rPr>
        <w:t>县</w:t>
      </w:r>
      <w:r>
        <w:rPr>
          <w:rFonts w:eastAsia="仿宋_GB2312" w:hint="eastAsia"/>
          <w:sz w:val="32"/>
          <w:szCs w:val="32"/>
        </w:rPr>
        <w:t>内不同用途自身的空间分布，确定海丰县</w:t>
      </w:r>
      <w:r>
        <w:rPr>
          <w:rFonts w:eastAsia="仿宋_GB2312" w:hint="eastAsia"/>
          <w:sz w:val="32"/>
          <w:szCs w:val="32"/>
        </w:rPr>
        <w:t>2020</w:t>
      </w:r>
      <w:r>
        <w:rPr>
          <w:rFonts w:eastAsia="仿宋_GB2312" w:hint="eastAsia"/>
          <w:sz w:val="32"/>
          <w:szCs w:val="32"/>
        </w:rPr>
        <w:t>年标定地价体系建设中标定地价公示范围为海丰县中心城区（海城镇、附城镇、城东镇）、梅陇镇、可塘镇、公平镇近期规划建设区范围，公示范围总面积约</w:t>
      </w:r>
      <w:r>
        <w:rPr>
          <w:rFonts w:eastAsia="仿宋_GB2312"/>
          <w:sz w:val="32"/>
          <w:szCs w:val="32"/>
        </w:rPr>
        <w:t>31.98</w:t>
      </w:r>
      <w:r>
        <w:rPr>
          <w:rFonts w:eastAsia="仿宋_GB2312" w:hint="eastAsia"/>
          <w:sz w:val="32"/>
          <w:szCs w:val="32"/>
        </w:rPr>
        <w:t>平方公里。</w:t>
      </w:r>
    </w:p>
    <w:p w14:paraId="5EDF4CE6" w14:textId="77777777" w:rsidR="00E02352" w:rsidRDefault="00E02352" w:rsidP="00E02352">
      <w:pPr>
        <w:keepNext/>
        <w:keepLines/>
        <w:tabs>
          <w:tab w:val="left" w:pos="4680"/>
        </w:tabs>
        <w:adjustRightInd w:val="0"/>
        <w:snapToGrid w:val="0"/>
        <w:spacing w:beforeLines="100" w:before="240" w:line="312" w:lineRule="auto"/>
        <w:outlineLvl w:val="1"/>
        <w:rPr>
          <w:rFonts w:ascii="黑体" w:eastAsia="黑体" w:hAnsi="黑体"/>
          <w:b/>
          <w:bCs/>
          <w:kern w:val="0"/>
          <w:sz w:val="32"/>
          <w:szCs w:val="32"/>
        </w:rPr>
      </w:pPr>
      <w:r>
        <w:rPr>
          <w:rFonts w:ascii="黑体" w:eastAsia="黑体" w:hAnsi="黑体"/>
          <w:b/>
          <w:bCs/>
          <w:kern w:val="0"/>
          <w:sz w:val="32"/>
          <w:szCs w:val="32"/>
        </w:rPr>
        <w:t>二、</w:t>
      </w:r>
      <w:r>
        <w:rPr>
          <w:rFonts w:ascii="黑体" w:eastAsia="黑体" w:hAnsi="黑体" w:hint="eastAsia"/>
          <w:b/>
          <w:bCs/>
          <w:kern w:val="0"/>
          <w:sz w:val="32"/>
          <w:szCs w:val="32"/>
        </w:rPr>
        <w:t>标定地价</w:t>
      </w:r>
      <w:r>
        <w:rPr>
          <w:rFonts w:ascii="黑体" w:eastAsia="黑体" w:hAnsi="黑体"/>
          <w:b/>
          <w:bCs/>
          <w:kern w:val="0"/>
          <w:sz w:val="32"/>
          <w:szCs w:val="32"/>
        </w:rPr>
        <w:t>内涵</w:t>
      </w:r>
    </w:p>
    <w:p w14:paraId="379605BF" w14:textId="77777777" w:rsidR="00E02352" w:rsidRDefault="00E02352" w:rsidP="00E02352">
      <w:pPr>
        <w:adjustRightInd w:val="0"/>
        <w:snapToGrid w:val="0"/>
        <w:spacing w:line="360" w:lineRule="auto"/>
        <w:ind w:firstLineChars="200" w:firstLine="640"/>
        <w:rPr>
          <w:rFonts w:eastAsia="仿宋_GB2312"/>
          <w:sz w:val="32"/>
          <w:szCs w:val="32"/>
        </w:rPr>
      </w:pPr>
      <w:r>
        <w:rPr>
          <w:rFonts w:eastAsia="仿宋_GB2312" w:hint="eastAsia"/>
          <w:sz w:val="32"/>
          <w:szCs w:val="32"/>
        </w:rPr>
        <w:t>标定地价是指政府为管理需要确定的，标准宗地在现状开发利用、正常市场条件、法定最高使用年期或政策规定年期下，某一估价期日的土地权利价格。具体是指：</w:t>
      </w:r>
    </w:p>
    <w:p w14:paraId="11674356" w14:textId="77777777" w:rsidR="00E02352" w:rsidRDefault="00E02352" w:rsidP="00E023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（一）商服用地标定地价内涵：</w:t>
      </w:r>
      <w:r>
        <w:rPr>
          <w:rFonts w:eastAsia="仿宋_GB2312" w:hint="eastAsia"/>
          <w:sz w:val="32"/>
          <w:szCs w:val="32"/>
        </w:rPr>
        <w:t>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日，土地使用年期为</w:t>
      </w:r>
      <w:r>
        <w:rPr>
          <w:rFonts w:eastAsia="仿宋_GB2312" w:hint="eastAsia"/>
          <w:sz w:val="32"/>
          <w:szCs w:val="32"/>
        </w:rPr>
        <w:t>40</w:t>
      </w:r>
      <w:r>
        <w:rPr>
          <w:rFonts w:eastAsia="仿宋_GB2312" w:hint="eastAsia"/>
          <w:sz w:val="32"/>
          <w:szCs w:val="32"/>
        </w:rPr>
        <w:t>年，无他项权利，土地开发程度为宗地外按现状条件、红线内场地平整，现状容积率，现状利用条件，在市场特征为平稳正常情况、公开竞争市场条件下，标准宗地的平均楼面地价和单位面积地价。价格单位为元</w:t>
      </w:r>
      <w:r>
        <w:rPr>
          <w:rFonts w:eastAsia="仿宋_GB2312" w:hint="eastAsia"/>
          <w:sz w:val="32"/>
          <w:szCs w:val="32"/>
        </w:rPr>
        <w:t>/</w:t>
      </w:r>
      <w:r>
        <w:rPr>
          <w:rFonts w:eastAsia="仿宋_GB2312" w:hint="eastAsia"/>
          <w:sz w:val="32"/>
          <w:szCs w:val="32"/>
        </w:rPr>
        <w:t>平方米，币种为人民币。</w:t>
      </w:r>
    </w:p>
    <w:p w14:paraId="418EF0A4" w14:textId="77777777" w:rsidR="00E02352" w:rsidRDefault="00E02352" w:rsidP="00E023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（二）住宅用地标定地价内涵：</w:t>
      </w:r>
      <w:r>
        <w:rPr>
          <w:rFonts w:eastAsia="仿宋_GB2312" w:hint="eastAsia"/>
          <w:sz w:val="32"/>
          <w:szCs w:val="32"/>
        </w:rPr>
        <w:t>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日，土地使用年期为</w:t>
      </w:r>
      <w:r>
        <w:rPr>
          <w:rFonts w:eastAsia="仿宋_GB2312" w:hint="eastAsia"/>
          <w:sz w:val="32"/>
          <w:szCs w:val="32"/>
        </w:rPr>
        <w:t>70</w:t>
      </w:r>
      <w:r>
        <w:rPr>
          <w:rFonts w:eastAsia="仿宋_GB2312" w:hint="eastAsia"/>
          <w:sz w:val="32"/>
          <w:szCs w:val="32"/>
        </w:rPr>
        <w:t>年，无他项权利，土地开发程度为宗地外按现状条件、红线内场地平整，现状容积率，现状利用条件，在市场特征为平稳正常情况、公开竞争市场条件下，标准宗地</w:t>
      </w:r>
      <w:r>
        <w:rPr>
          <w:rFonts w:eastAsia="仿宋_GB2312" w:hint="eastAsia"/>
          <w:sz w:val="32"/>
          <w:szCs w:val="32"/>
        </w:rPr>
        <w:lastRenderedPageBreak/>
        <w:t>的平均楼面地价和单位面积地价。价格单位为元</w:t>
      </w:r>
      <w:r>
        <w:rPr>
          <w:rFonts w:eastAsia="仿宋_GB2312" w:hint="eastAsia"/>
          <w:sz w:val="32"/>
          <w:szCs w:val="32"/>
        </w:rPr>
        <w:t>/</w:t>
      </w:r>
      <w:r>
        <w:rPr>
          <w:rFonts w:eastAsia="仿宋_GB2312" w:hint="eastAsia"/>
          <w:sz w:val="32"/>
          <w:szCs w:val="32"/>
        </w:rPr>
        <w:t>平方米，币种为人民币。</w:t>
      </w:r>
    </w:p>
    <w:p w14:paraId="23B29879" w14:textId="77777777" w:rsidR="00E02352" w:rsidRDefault="00E02352" w:rsidP="00E023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（三）商住混合用地标定地价内涵：</w:t>
      </w:r>
      <w:r>
        <w:rPr>
          <w:rFonts w:eastAsia="仿宋_GB2312" w:hint="eastAsia"/>
          <w:sz w:val="32"/>
          <w:szCs w:val="32"/>
        </w:rPr>
        <w:t>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日，土地使用</w:t>
      </w:r>
      <w:proofErr w:type="gramStart"/>
      <w:r>
        <w:rPr>
          <w:rFonts w:eastAsia="仿宋_GB2312" w:hint="eastAsia"/>
          <w:sz w:val="32"/>
          <w:szCs w:val="32"/>
        </w:rPr>
        <w:t>年期商服用</w:t>
      </w:r>
      <w:proofErr w:type="gramEnd"/>
      <w:r>
        <w:rPr>
          <w:rFonts w:eastAsia="仿宋_GB2312" w:hint="eastAsia"/>
          <w:sz w:val="32"/>
          <w:szCs w:val="32"/>
        </w:rPr>
        <w:t>地为</w:t>
      </w:r>
      <w:r>
        <w:rPr>
          <w:rFonts w:eastAsia="仿宋_GB2312" w:hint="eastAsia"/>
          <w:sz w:val="32"/>
          <w:szCs w:val="32"/>
        </w:rPr>
        <w:t>40</w:t>
      </w:r>
      <w:r>
        <w:rPr>
          <w:rFonts w:eastAsia="仿宋_GB2312" w:hint="eastAsia"/>
          <w:sz w:val="32"/>
          <w:szCs w:val="32"/>
        </w:rPr>
        <w:t>年，住宅用地为</w:t>
      </w:r>
      <w:r>
        <w:rPr>
          <w:rFonts w:eastAsia="仿宋_GB2312" w:hint="eastAsia"/>
          <w:sz w:val="32"/>
          <w:szCs w:val="32"/>
        </w:rPr>
        <w:t>70</w:t>
      </w:r>
      <w:r>
        <w:rPr>
          <w:rFonts w:eastAsia="仿宋_GB2312" w:hint="eastAsia"/>
          <w:sz w:val="32"/>
          <w:szCs w:val="32"/>
        </w:rPr>
        <w:t>年，无他项权利，土地开发程度为宗地外按现状条件、红线内场地平整，现状容积率，现状利用条件，在市场特征为平稳正常情况、公开竞争市场条件下，标准宗地的平均楼面地价和单位面积地价。价格单位为元</w:t>
      </w:r>
      <w:r>
        <w:rPr>
          <w:rFonts w:eastAsia="仿宋_GB2312" w:hint="eastAsia"/>
          <w:sz w:val="32"/>
          <w:szCs w:val="32"/>
        </w:rPr>
        <w:t>/</w:t>
      </w:r>
      <w:r>
        <w:rPr>
          <w:rFonts w:eastAsia="仿宋_GB2312" w:hint="eastAsia"/>
          <w:sz w:val="32"/>
          <w:szCs w:val="32"/>
        </w:rPr>
        <w:t>平方米，币种为人民币。</w:t>
      </w:r>
    </w:p>
    <w:p w14:paraId="15902C15" w14:textId="77777777" w:rsidR="00E02352" w:rsidRDefault="00E02352" w:rsidP="00E023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（四）工业用地标定地价内涵：</w:t>
      </w:r>
      <w:r>
        <w:rPr>
          <w:rFonts w:eastAsia="仿宋_GB2312" w:hint="eastAsia"/>
          <w:sz w:val="32"/>
          <w:szCs w:val="32"/>
        </w:rPr>
        <w:t>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日，土地使用年期为</w:t>
      </w:r>
      <w:r>
        <w:rPr>
          <w:rFonts w:eastAsia="仿宋_GB2312" w:hint="eastAsia"/>
          <w:sz w:val="32"/>
          <w:szCs w:val="32"/>
        </w:rPr>
        <w:t>50</w:t>
      </w:r>
      <w:r>
        <w:rPr>
          <w:rFonts w:eastAsia="仿宋_GB2312" w:hint="eastAsia"/>
          <w:sz w:val="32"/>
          <w:szCs w:val="32"/>
        </w:rPr>
        <w:t>年，无他项权利，土地开发程度为宗地外按现状条件、红线内场地平整，现状容积率，现状利用条件，在市场特征为平稳正常情况、公开竞争市场条件下，标准宗地的单位面积地价。价格单位为元</w:t>
      </w:r>
      <w:r>
        <w:rPr>
          <w:rFonts w:eastAsia="仿宋_GB2312" w:hint="eastAsia"/>
          <w:sz w:val="32"/>
          <w:szCs w:val="32"/>
        </w:rPr>
        <w:t>/</w:t>
      </w:r>
      <w:r>
        <w:rPr>
          <w:rFonts w:eastAsia="仿宋_GB2312" w:hint="eastAsia"/>
          <w:sz w:val="32"/>
          <w:szCs w:val="32"/>
        </w:rPr>
        <w:t>平方米，币种为人民币。</w:t>
      </w:r>
    </w:p>
    <w:p w14:paraId="56F7D81A" w14:textId="77777777" w:rsidR="00E02352" w:rsidRDefault="00E02352" w:rsidP="00E02352">
      <w:pPr>
        <w:adjustRightInd w:val="0"/>
        <w:snapToGrid w:val="0"/>
        <w:spacing w:line="360" w:lineRule="auto"/>
        <w:ind w:firstLineChars="200" w:firstLine="643"/>
        <w:rPr>
          <w:rFonts w:eastAsia="仿宋_GB2312"/>
          <w:sz w:val="32"/>
          <w:szCs w:val="32"/>
        </w:rPr>
      </w:pPr>
      <w:r>
        <w:rPr>
          <w:rFonts w:eastAsia="仿宋_GB2312" w:hint="eastAsia"/>
          <w:b/>
          <w:bCs/>
          <w:sz w:val="32"/>
          <w:szCs w:val="32"/>
        </w:rPr>
        <w:t>（五）公共服务用地标定地价内涵：</w:t>
      </w:r>
      <w:r>
        <w:rPr>
          <w:rFonts w:eastAsia="仿宋_GB2312" w:hint="eastAsia"/>
          <w:sz w:val="32"/>
          <w:szCs w:val="32"/>
        </w:rPr>
        <w:t>估价期日为</w:t>
      </w:r>
      <w:r>
        <w:rPr>
          <w:rFonts w:eastAsia="仿宋_GB2312" w:hint="eastAsia"/>
          <w:sz w:val="32"/>
          <w:szCs w:val="32"/>
        </w:rPr>
        <w:t>2020</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日，土地使用年期为</w:t>
      </w:r>
      <w:r>
        <w:rPr>
          <w:rFonts w:eastAsia="仿宋_GB2312" w:hint="eastAsia"/>
          <w:sz w:val="32"/>
          <w:szCs w:val="32"/>
        </w:rPr>
        <w:t>50</w:t>
      </w:r>
      <w:r>
        <w:rPr>
          <w:rFonts w:eastAsia="仿宋_GB2312" w:hint="eastAsia"/>
          <w:sz w:val="32"/>
          <w:szCs w:val="32"/>
        </w:rPr>
        <w:t>年，无他项权利，土地开发程度为宗地红线外按现状条件，宗地红线内场地平整、现状容积率、现状利用条件，在市场特征为平稳正常情况和公开竞争市场条件下，标准宗地的单位面积地价。价格单位为元</w:t>
      </w:r>
      <w:r>
        <w:rPr>
          <w:rFonts w:eastAsia="仿宋_GB2312" w:hint="eastAsia"/>
          <w:sz w:val="32"/>
          <w:szCs w:val="32"/>
        </w:rPr>
        <w:t>/</w:t>
      </w:r>
      <w:r>
        <w:rPr>
          <w:rFonts w:eastAsia="仿宋_GB2312" w:hint="eastAsia"/>
          <w:sz w:val="32"/>
          <w:szCs w:val="32"/>
        </w:rPr>
        <w:t>平方米，币种为人民币。</w:t>
      </w:r>
    </w:p>
    <w:p w14:paraId="7D2A394E" w14:textId="77777777" w:rsidR="00E02352" w:rsidRDefault="00E02352" w:rsidP="00E02352">
      <w:pPr>
        <w:adjustRightInd w:val="0"/>
        <w:snapToGrid w:val="0"/>
        <w:spacing w:afterLines="50" w:after="120" w:line="440" w:lineRule="exact"/>
        <w:jc w:val="center"/>
        <w:rPr>
          <w:rFonts w:eastAsia="仿宋_GB2312"/>
          <w:b/>
          <w:sz w:val="28"/>
        </w:rPr>
      </w:pPr>
      <w:r>
        <w:rPr>
          <w:rFonts w:eastAsia="仿宋_GB2312"/>
          <w:b/>
          <w:sz w:val="28"/>
        </w:rPr>
        <w:br w:type="column"/>
      </w:r>
      <w:r>
        <w:rPr>
          <w:rFonts w:eastAsia="仿宋_GB2312"/>
          <w:b/>
          <w:sz w:val="28"/>
        </w:rPr>
        <w:lastRenderedPageBreak/>
        <w:t>表</w:t>
      </w:r>
      <w:r>
        <w:rPr>
          <w:rFonts w:eastAsia="仿宋_GB2312"/>
          <w:b/>
          <w:sz w:val="28"/>
        </w:rPr>
        <w:t xml:space="preserve">2-1  </w:t>
      </w:r>
      <w:r>
        <w:rPr>
          <w:rFonts w:eastAsia="仿宋_GB2312" w:hint="eastAsia"/>
          <w:b/>
          <w:sz w:val="28"/>
        </w:rPr>
        <w:t>海丰县</w:t>
      </w:r>
      <w:r>
        <w:rPr>
          <w:rFonts w:eastAsia="仿宋_GB2312" w:hint="eastAsia"/>
          <w:b/>
          <w:sz w:val="28"/>
        </w:rPr>
        <w:t>2020</w:t>
      </w:r>
      <w:r>
        <w:rPr>
          <w:rFonts w:eastAsia="仿宋_GB2312" w:hint="eastAsia"/>
          <w:b/>
          <w:sz w:val="28"/>
        </w:rPr>
        <w:t>年标定地价体系建设标准宗地内涵表</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90"/>
        <w:gridCol w:w="1469"/>
        <w:gridCol w:w="1558"/>
        <w:gridCol w:w="1699"/>
        <w:gridCol w:w="1135"/>
        <w:gridCol w:w="1133"/>
      </w:tblGrid>
      <w:tr w:rsidR="00E02352" w14:paraId="607F2988" w14:textId="77777777" w:rsidTr="005D310A">
        <w:trPr>
          <w:cantSplit/>
          <w:trHeight w:val="567"/>
          <w:tblHeader/>
          <w:jc w:val="center"/>
        </w:trPr>
        <w:tc>
          <w:tcPr>
            <w:tcW w:w="1019" w:type="pct"/>
            <w:tcBorders>
              <w:top w:val="single" w:sz="4" w:space="0" w:color="auto"/>
              <w:left w:val="single" w:sz="4" w:space="0" w:color="auto"/>
              <w:bottom w:val="single" w:sz="4" w:space="0" w:color="auto"/>
              <w:right w:val="single" w:sz="4" w:space="0" w:color="auto"/>
              <w:tl2br w:val="single" w:sz="4" w:space="0" w:color="auto"/>
            </w:tcBorders>
            <w:vAlign w:val="center"/>
          </w:tcPr>
          <w:p w14:paraId="57E559B3" w14:textId="77777777" w:rsidR="00E02352" w:rsidRDefault="00E02352" w:rsidP="005D310A">
            <w:pPr>
              <w:keepLines/>
              <w:widowControl/>
              <w:adjustRightInd w:val="0"/>
              <w:snapToGrid w:val="0"/>
              <w:jc w:val="right"/>
              <w:rPr>
                <w:rFonts w:eastAsia="仿宋_GB2312"/>
                <w:b/>
                <w:sz w:val="24"/>
              </w:rPr>
            </w:pPr>
            <w:r>
              <w:rPr>
                <w:rFonts w:eastAsia="仿宋_GB2312" w:hint="eastAsia"/>
                <w:b/>
                <w:sz w:val="24"/>
              </w:rPr>
              <w:t>宗地</w:t>
            </w:r>
            <w:r>
              <w:rPr>
                <w:rFonts w:eastAsia="仿宋_GB2312"/>
                <w:b/>
                <w:sz w:val="24"/>
              </w:rPr>
              <w:t>用途</w:t>
            </w:r>
          </w:p>
          <w:p w14:paraId="14AF0551" w14:textId="77777777" w:rsidR="00E02352" w:rsidRDefault="00E02352" w:rsidP="005D310A">
            <w:pPr>
              <w:keepLines/>
              <w:widowControl/>
              <w:adjustRightInd w:val="0"/>
              <w:snapToGrid w:val="0"/>
              <w:jc w:val="left"/>
              <w:rPr>
                <w:rFonts w:eastAsia="仿宋_GB2312"/>
                <w:b/>
                <w:sz w:val="24"/>
              </w:rPr>
            </w:pPr>
            <w:r>
              <w:rPr>
                <w:rFonts w:eastAsia="仿宋_GB2312"/>
                <w:b/>
                <w:sz w:val="24"/>
              </w:rPr>
              <w:t>项目</w:t>
            </w:r>
          </w:p>
        </w:tc>
        <w:tc>
          <w:tcPr>
            <w:tcW w:w="836" w:type="pct"/>
            <w:tcBorders>
              <w:top w:val="single" w:sz="4" w:space="0" w:color="auto"/>
              <w:left w:val="single" w:sz="4" w:space="0" w:color="auto"/>
              <w:bottom w:val="single" w:sz="4" w:space="0" w:color="auto"/>
              <w:right w:val="single" w:sz="4" w:space="0" w:color="auto"/>
            </w:tcBorders>
            <w:vAlign w:val="center"/>
          </w:tcPr>
          <w:p w14:paraId="196BAD60" w14:textId="77777777" w:rsidR="00E02352" w:rsidRDefault="00E02352" w:rsidP="005D310A">
            <w:pPr>
              <w:keepLines/>
              <w:widowControl/>
              <w:adjustRightInd w:val="0"/>
              <w:snapToGrid w:val="0"/>
              <w:jc w:val="center"/>
              <w:rPr>
                <w:rFonts w:eastAsia="仿宋_GB2312"/>
                <w:b/>
                <w:sz w:val="24"/>
              </w:rPr>
            </w:pPr>
            <w:r>
              <w:rPr>
                <w:rFonts w:eastAsia="仿宋_GB2312"/>
                <w:b/>
                <w:sz w:val="24"/>
              </w:rPr>
              <w:t>商服用地</w:t>
            </w:r>
          </w:p>
        </w:tc>
        <w:tc>
          <w:tcPr>
            <w:tcW w:w="887" w:type="pct"/>
            <w:tcBorders>
              <w:top w:val="single" w:sz="4" w:space="0" w:color="auto"/>
              <w:left w:val="single" w:sz="4" w:space="0" w:color="auto"/>
              <w:bottom w:val="single" w:sz="4" w:space="0" w:color="auto"/>
              <w:right w:val="single" w:sz="4" w:space="0" w:color="auto"/>
            </w:tcBorders>
            <w:vAlign w:val="center"/>
          </w:tcPr>
          <w:p w14:paraId="52E6F126" w14:textId="77777777" w:rsidR="00E02352" w:rsidRDefault="00E02352" w:rsidP="005D310A">
            <w:pPr>
              <w:keepLines/>
              <w:widowControl/>
              <w:adjustRightInd w:val="0"/>
              <w:snapToGrid w:val="0"/>
              <w:jc w:val="center"/>
              <w:rPr>
                <w:rFonts w:eastAsia="仿宋_GB2312"/>
                <w:b/>
                <w:sz w:val="24"/>
              </w:rPr>
            </w:pPr>
            <w:r>
              <w:rPr>
                <w:rFonts w:eastAsia="仿宋_GB2312" w:hint="eastAsia"/>
                <w:b/>
                <w:sz w:val="24"/>
              </w:rPr>
              <w:t>住宅用地</w:t>
            </w:r>
          </w:p>
        </w:tc>
        <w:tc>
          <w:tcPr>
            <w:tcW w:w="967" w:type="pct"/>
            <w:tcBorders>
              <w:top w:val="single" w:sz="4" w:space="0" w:color="auto"/>
              <w:left w:val="single" w:sz="4" w:space="0" w:color="auto"/>
              <w:bottom w:val="single" w:sz="4" w:space="0" w:color="auto"/>
              <w:right w:val="single" w:sz="4" w:space="0" w:color="auto"/>
            </w:tcBorders>
            <w:vAlign w:val="center"/>
          </w:tcPr>
          <w:p w14:paraId="00BE1E44" w14:textId="77777777" w:rsidR="00E02352" w:rsidRDefault="00E02352" w:rsidP="005D310A">
            <w:pPr>
              <w:keepLines/>
              <w:widowControl/>
              <w:adjustRightInd w:val="0"/>
              <w:snapToGrid w:val="0"/>
              <w:jc w:val="center"/>
              <w:rPr>
                <w:rFonts w:eastAsia="仿宋_GB2312"/>
                <w:b/>
                <w:sz w:val="24"/>
              </w:rPr>
            </w:pPr>
            <w:r>
              <w:rPr>
                <w:rFonts w:eastAsia="仿宋_GB2312" w:hint="eastAsia"/>
                <w:b/>
                <w:sz w:val="24"/>
              </w:rPr>
              <w:t>商住混合用地</w:t>
            </w:r>
          </w:p>
        </w:tc>
        <w:tc>
          <w:tcPr>
            <w:tcW w:w="646" w:type="pct"/>
            <w:tcBorders>
              <w:top w:val="single" w:sz="4" w:space="0" w:color="auto"/>
              <w:left w:val="single" w:sz="4" w:space="0" w:color="auto"/>
              <w:bottom w:val="single" w:sz="4" w:space="0" w:color="auto"/>
              <w:right w:val="single" w:sz="4" w:space="0" w:color="auto"/>
            </w:tcBorders>
            <w:vAlign w:val="center"/>
          </w:tcPr>
          <w:p w14:paraId="189BD9EB" w14:textId="77777777" w:rsidR="00E02352" w:rsidRDefault="00E02352" w:rsidP="005D310A">
            <w:pPr>
              <w:keepLines/>
              <w:widowControl/>
              <w:adjustRightInd w:val="0"/>
              <w:snapToGrid w:val="0"/>
              <w:jc w:val="center"/>
              <w:rPr>
                <w:rFonts w:eastAsia="仿宋_GB2312"/>
                <w:b/>
                <w:sz w:val="24"/>
              </w:rPr>
            </w:pPr>
            <w:r>
              <w:rPr>
                <w:rFonts w:eastAsia="仿宋_GB2312" w:hint="eastAsia"/>
                <w:b/>
                <w:sz w:val="24"/>
              </w:rPr>
              <w:t>工业用地</w:t>
            </w:r>
          </w:p>
        </w:tc>
        <w:tc>
          <w:tcPr>
            <w:tcW w:w="645" w:type="pct"/>
            <w:tcBorders>
              <w:top w:val="single" w:sz="4" w:space="0" w:color="auto"/>
              <w:left w:val="single" w:sz="4" w:space="0" w:color="auto"/>
              <w:bottom w:val="single" w:sz="4" w:space="0" w:color="auto"/>
              <w:right w:val="single" w:sz="4" w:space="0" w:color="auto"/>
            </w:tcBorders>
            <w:vAlign w:val="center"/>
          </w:tcPr>
          <w:p w14:paraId="2E03BD3A" w14:textId="77777777" w:rsidR="00E02352" w:rsidRDefault="00E02352" w:rsidP="005D310A">
            <w:pPr>
              <w:keepLines/>
              <w:widowControl/>
              <w:adjustRightInd w:val="0"/>
              <w:snapToGrid w:val="0"/>
              <w:jc w:val="center"/>
              <w:rPr>
                <w:rFonts w:eastAsia="仿宋_GB2312"/>
                <w:b/>
                <w:sz w:val="24"/>
              </w:rPr>
            </w:pPr>
            <w:r>
              <w:rPr>
                <w:rFonts w:eastAsia="仿宋_GB2312" w:hint="eastAsia"/>
                <w:b/>
                <w:sz w:val="24"/>
              </w:rPr>
              <w:t>公共服务用地</w:t>
            </w:r>
          </w:p>
        </w:tc>
      </w:tr>
      <w:tr w:rsidR="00E02352" w14:paraId="45777322" w14:textId="77777777" w:rsidTr="005D310A">
        <w:trPr>
          <w:cantSplit/>
          <w:trHeight w:val="567"/>
          <w:jc w:val="center"/>
        </w:trPr>
        <w:tc>
          <w:tcPr>
            <w:tcW w:w="1019" w:type="pct"/>
            <w:tcBorders>
              <w:top w:val="single" w:sz="4" w:space="0" w:color="auto"/>
              <w:left w:val="single" w:sz="4" w:space="0" w:color="auto"/>
              <w:bottom w:val="single" w:sz="4" w:space="0" w:color="auto"/>
              <w:right w:val="single" w:sz="4" w:space="0" w:color="auto"/>
            </w:tcBorders>
            <w:vAlign w:val="center"/>
          </w:tcPr>
          <w:p w14:paraId="0969253B" w14:textId="77777777" w:rsidR="00E02352" w:rsidRDefault="00E02352" w:rsidP="005D310A">
            <w:pPr>
              <w:keepLines/>
              <w:widowControl/>
              <w:adjustRightInd w:val="0"/>
              <w:snapToGrid w:val="0"/>
              <w:jc w:val="center"/>
              <w:rPr>
                <w:rFonts w:eastAsia="仿宋_GB2312"/>
                <w:sz w:val="24"/>
              </w:rPr>
            </w:pPr>
            <w:r>
              <w:rPr>
                <w:rFonts w:eastAsia="仿宋_GB2312"/>
                <w:sz w:val="24"/>
              </w:rPr>
              <w:t>估价期日</w:t>
            </w:r>
          </w:p>
        </w:tc>
        <w:tc>
          <w:tcPr>
            <w:tcW w:w="3981" w:type="pct"/>
            <w:gridSpan w:val="5"/>
            <w:tcBorders>
              <w:top w:val="single" w:sz="4" w:space="0" w:color="auto"/>
              <w:left w:val="single" w:sz="4" w:space="0" w:color="auto"/>
              <w:bottom w:val="single" w:sz="4" w:space="0" w:color="auto"/>
              <w:right w:val="single" w:sz="4" w:space="0" w:color="auto"/>
            </w:tcBorders>
            <w:vAlign w:val="center"/>
          </w:tcPr>
          <w:p w14:paraId="21C609EC"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2020</w:t>
            </w:r>
            <w:r>
              <w:rPr>
                <w:rFonts w:eastAsia="仿宋_GB2312"/>
                <w:sz w:val="24"/>
              </w:rPr>
              <w:t>年</w:t>
            </w:r>
            <w:r>
              <w:rPr>
                <w:rFonts w:eastAsia="仿宋_GB2312"/>
                <w:sz w:val="24"/>
              </w:rPr>
              <w:t>1</w:t>
            </w:r>
            <w:r>
              <w:rPr>
                <w:rFonts w:eastAsia="仿宋_GB2312"/>
                <w:sz w:val="24"/>
              </w:rPr>
              <w:t>月</w:t>
            </w:r>
            <w:r>
              <w:rPr>
                <w:rFonts w:eastAsia="仿宋_GB2312"/>
                <w:sz w:val="24"/>
              </w:rPr>
              <w:t>1</w:t>
            </w:r>
            <w:r>
              <w:rPr>
                <w:rFonts w:eastAsia="仿宋_GB2312"/>
                <w:sz w:val="24"/>
              </w:rPr>
              <w:t>日</w:t>
            </w:r>
          </w:p>
        </w:tc>
      </w:tr>
      <w:tr w:rsidR="00E02352" w14:paraId="7C6F08EB" w14:textId="77777777" w:rsidTr="005D310A">
        <w:trPr>
          <w:cantSplit/>
          <w:trHeight w:val="567"/>
          <w:jc w:val="center"/>
        </w:trPr>
        <w:tc>
          <w:tcPr>
            <w:tcW w:w="1019" w:type="pct"/>
            <w:tcBorders>
              <w:top w:val="single" w:sz="4" w:space="0" w:color="auto"/>
              <w:left w:val="single" w:sz="4" w:space="0" w:color="auto"/>
              <w:bottom w:val="single" w:sz="4" w:space="0" w:color="auto"/>
              <w:right w:val="single" w:sz="4" w:space="0" w:color="auto"/>
            </w:tcBorders>
            <w:vAlign w:val="center"/>
          </w:tcPr>
          <w:p w14:paraId="1288B55F" w14:textId="77777777" w:rsidR="00E02352" w:rsidRDefault="00E02352" w:rsidP="005D310A">
            <w:pPr>
              <w:keepLines/>
              <w:widowControl/>
              <w:adjustRightInd w:val="0"/>
              <w:snapToGrid w:val="0"/>
              <w:jc w:val="center"/>
              <w:rPr>
                <w:rFonts w:eastAsia="仿宋_GB2312"/>
                <w:sz w:val="24"/>
              </w:rPr>
            </w:pPr>
            <w:r>
              <w:rPr>
                <w:rFonts w:eastAsia="仿宋_GB2312"/>
                <w:sz w:val="24"/>
              </w:rPr>
              <w:t>土地开发程度</w:t>
            </w:r>
          </w:p>
        </w:tc>
        <w:tc>
          <w:tcPr>
            <w:tcW w:w="3981" w:type="pct"/>
            <w:gridSpan w:val="5"/>
            <w:tcBorders>
              <w:top w:val="single" w:sz="4" w:space="0" w:color="auto"/>
              <w:left w:val="single" w:sz="4" w:space="0" w:color="auto"/>
              <w:bottom w:val="single" w:sz="4" w:space="0" w:color="auto"/>
              <w:right w:val="single" w:sz="4" w:space="0" w:color="auto"/>
            </w:tcBorders>
            <w:vAlign w:val="center"/>
          </w:tcPr>
          <w:p w14:paraId="21A2C512"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宗地红线外按现状开发程度；宗地红线内场地平整</w:t>
            </w:r>
          </w:p>
        </w:tc>
      </w:tr>
      <w:tr w:rsidR="00E02352" w14:paraId="6672C7C6" w14:textId="77777777" w:rsidTr="005D310A">
        <w:trPr>
          <w:cantSplit/>
          <w:trHeight w:val="567"/>
          <w:jc w:val="center"/>
        </w:trPr>
        <w:tc>
          <w:tcPr>
            <w:tcW w:w="1019" w:type="pct"/>
            <w:tcBorders>
              <w:top w:val="single" w:sz="4" w:space="0" w:color="auto"/>
              <w:left w:val="single" w:sz="4" w:space="0" w:color="auto"/>
              <w:bottom w:val="single" w:sz="4" w:space="0" w:color="auto"/>
              <w:right w:val="single" w:sz="4" w:space="0" w:color="auto"/>
            </w:tcBorders>
            <w:vAlign w:val="center"/>
          </w:tcPr>
          <w:p w14:paraId="4AB62737" w14:textId="77777777" w:rsidR="00E02352" w:rsidRDefault="00E02352" w:rsidP="005D310A">
            <w:pPr>
              <w:keepLines/>
              <w:widowControl/>
              <w:adjustRightInd w:val="0"/>
              <w:snapToGrid w:val="0"/>
              <w:jc w:val="center"/>
              <w:rPr>
                <w:rFonts w:eastAsia="仿宋_GB2312"/>
                <w:sz w:val="24"/>
              </w:rPr>
            </w:pPr>
            <w:r>
              <w:rPr>
                <w:rFonts w:eastAsia="仿宋_GB2312"/>
                <w:sz w:val="24"/>
              </w:rPr>
              <w:t>法定使用年期</w:t>
            </w:r>
          </w:p>
        </w:tc>
        <w:tc>
          <w:tcPr>
            <w:tcW w:w="836" w:type="pct"/>
            <w:tcBorders>
              <w:top w:val="single" w:sz="4" w:space="0" w:color="auto"/>
              <w:left w:val="single" w:sz="4" w:space="0" w:color="auto"/>
              <w:bottom w:val="single" w:sz="4" w:space="0" w:color="auto"/>
              <w:right w:val="single" w:sz="4" w:space="0" w:color="auto"/>
            </w:tcBorders>
            <w:vAlign w:val="center"/>
          </w:tcPr>
          <w:p w14:paraId="490B4EF5" w14:textId="77777777" w:rsidR="00E02352" w:rsidRDefault="00E02352" w:rsidP="005D310A">
            <w:pPr>
              <w:keepLines/>
              <w:widowControl/>
              <w:adjustRightInd w:val="0"/>
              <w:snapToGrid w:val="0"/>
              <w:jc w:val="center"/>
              <w:rPr>
                <w:rFonts w:eastAsia="仿宋_GB2312"/>
                <w:sz w:val="24"/>
              </w:rPr>
            </w:pPr>
            <w:r>
              <w:rPr>
                <w:rFonts w:eastAsia="仿宋_GB2312"/>
                <w:sz w:val="24"/>
              </w:rPr>
              <w:t>40</w:t>
            </w:r>
            <w:r>
              <w:rPr>
                <w:rFonts w:eastAsia="仿宋_GB2312"/>
                <w:sz w:val="24"/>
              </w:rPr>
              <w:t>年</w:t>
            </w:r>
          </w:p>
        </w:tc>
        <w:tc>
          <w:tcPr>
            <w:tcW w:w="887" w:type="pct"/>
            <w:tcBorders>
              <w:top w:val="single" w:sz="4" w:space="0" w:color="auto"/>
              <w:left w:val="single" w:sz="4" w:space="0" w:color="auto"/>
              <w:bottom w:val="single" w:sz="4" w:space="0" w:color="auto"/>
              <w:right w:val="single" w:sz="4" w:space="0" w:color="auto"/>
            </w:tcBorders>
            <w:vAlign w:val="center"/>
          </w:tcPr>
          <w:p w14:paraId="51E0EF02"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70</w:t>
            </w:r>
            <w:r>
              <w:rPr>
                <w:rFonts w:eastAsia="仿宋_GB2312" w:hint="eastAsia"/>
                <w:sz w:val="24"/>
              </w:rPr>
              <w:t>年</w:t>
            </w:r>
          </w:p>
        </w:tc>
        <w:tc>
          <w:tcPr>
            <w:tcW w:w="967" w:type="pct"/>
            <w:tcBorders>
              <w:top w:val="single" w:sz="4" w:space="0" w:color="auto"/>
              <w:left w:val="single" w:sz="4" w:space="0" w:color="auto"/>
              <w:bottom w:val="single" w:sz="4" w:space="0" w:color="auto"/>
              <w:right w:val="single" w:sz="4" w:space="0" w:color="auto"/>
            </w:tcBorders>
            <w:vAlign w:val="center"/>
          </w:tcPr>
          <w:p w14:paraId="3D3E100B"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商服</w:t>
            </w:r>
            <w:r>
              <w:rPr>
                <w:rFonts w:eastAsia="仿宋_GB2312"/>
                <w:sz w:val="24"/>
              </w:rPr>
              <w:t>40</w:t>
            </w:r>
            <w:r>
              <w:rPr>
                <w:rFonts w:eastAsia="仿宋_GB2312"/>
                <w:sz w:val="24"/>
              </w:rPr>
              <w:t>年</w:t>
            </w:r>
            <w:r>
              <w:rPr>
                <w:rFonts w:eastAsia="仿宋_GB2312" w:hint="eastAsia"/>
                <w:sz w:val="24"/>
              </w:rPr>
              <w:t>；</w:t>
            </w:r>
          </w:p>
          <w:p w14:paraId="10FA5A8E"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住宅</w:t>
            </w:r>
            <w:r>
              <w:rPr>
                <w:rFonts w:eastAsia="仿宋_GB2312" w:hint="eastAsia"/>
                <w:sz w:val="24"/>
              </w:rPr>
              <w:t>7</w:t>
            </w:r>
            <w:r>
              <w:rPr>
                <w:rFonts w:eastAsia="仿宋_GB2312"/>
                <w:sz w:val="24"/>
              </w:rPr>
              <w:t>0</w:t>
            </w:r>
            <w:r>
              <w:rPr>
                <w:rFonts w:eastAsia="仿宋_GB2312" w:hint="eastAsia"/>
                <w:sz w:val="24"/>
              </w:rPr>
              <w:t>年</w:t>
            </w:r>
          </w:p>
        </w:tc>
        <w:tc>
          <w:tcPr>
            <w:tcW w:w="646" w:type="pct"/>
            <w:tcBorders>
              <w:top w:val="single" w:sz="4" w:space="0" w:color="auto"/>
              <w:left w:val="single" w:sz="4" w:space="0" w:color="auto"/>
              <w:bottom w:val="single" w:sz="4" w:space="0" w:color="auto"/>
              <w:right w:val="single" w:sz="4" w:space="0" w:color="auto"/>
            </w:tcBorders>
            <w:vAlign w:val="center"/>
          </w:tcPr>
          <w:p w14:paraId="6F70A3EB" w14:textId="77777777" w:rsidR="00E02352" w:rsidRDefault="00E02352" w:rsidP="005D310A">
            <w:pPr>
              <w:keepLines/>
              <w:widowControl/>
              <w:adjustRightInd w:val="0"/>
              <w:snapToGrid w:val="0"/>
              <w:jc w:val="center"/>
              <w:rPr>
                <w:rFonts w:eastAsia="仿宋_GB2312"/>
                <w:sz w:val="24"/>
              </w:rPr>
            </w:pPr>
            <w:r>
              <w:rPr>
                <w:rFonts w:eastAsia="仿宋_GB2312"/>
                <w:sz w:val="24"/>
              </w:rPr>
              <w:t>50</w:t>
            </w:r>
            <w:r>
              <w:rPr>
                <w:rFonts w:eastAsia="仿宋_GB2312"/>
                <w:sz w:val="24"/>
              </w:rPr>
              <w:t>年</w:t>
            </w:r>
          </w:p>
        </w:tc>
        <w:tc>
          <w:tcPr>
            <w:tcW w:w="645" w:type="pct"/>
            <w:tcBorders>
              <w:top w:val="single" w:sz="4" w:space="0" w:color="auto"/>
              <w:left w:val="single" w:sz="4" w:space="0" w:color="auto"/>
              <w:bottom w:val="single" w:sz="4" w:space="0" w:color="auto"/>
              <w:right w:val="single" w:sz="4" w:space="0" w:color="auto"/>
            </w:tcBorders>
            <w:vAlign w:val="center"/>
          </w:tcPr>
          <w:p w14:paraId="4F4D6043" w14:textId="77777777" w:rsidR="00E02352" w:rsidRDefault="00E02352" w:rsidP="005D310A">
            <w:pPr>
              <w:keepLines/>
              <w:widowControl/>
              <w:adjustRightInd w:val="0"/>
              <w:snapToGrid w:val="0"/>
              <w:jc w:val="center"/>
              <w:rPr>
                <w:rFonts w:eastAsia="仿宋_GB2312"/>
                <w:sz w:val="24"/>
              </w:rPr>
            </w:pPr>
            <w:r>
              <w:rPr>
                <w:rFonts w:eastAsia="仿宋_GB2312"/>
                <w:sz w:val="24"/>
              </w:rPr>
              <w:t>50</w:t>
            </w:r>
            <w:r>
              <w:rPr>
                <w:rFonts w:eastAsia="仿宋_GB2312"/>
                <w:sz w:val="24"/>
              </w:rPr>
              <w:t>年</w:t>
            </w:r>
          </w:p>
        </w:tc>
      </w:tr>
      <w:tr w:rsidR="00E02352" w14:paraId="221B4D62" w14:textId="77777777" w:rsidTr="005D310A">
        <w:trPr>
          <w:cantSplit/>
          <w:trHeight w:val="567"/>
          <w:jc w:val="center"/>
        </w:trPr>
        <w:tc>
          <w:tcPr>
            <w:tcW w:w="1019" w:type="pct"/>
            <w:tcBorders>
              <w:top w:val="single" w:sz="4" w:space="0" w:color="auto"/>
              <w:left w:val="single" w:sz="4" w:space="0" w:color="auto"/>
              <w:bottom w:val="single" w:sz="4" w:space="0" w:color="auto"/>
              <w:right w:val="single" w:sz="4" w:space="0" w:color="auto"/>
            </w:tcBorders>
            <w:vAlign w:val="center"/>
          </w:tcPr>
          <w:p w14:paraId="5C66E42C" w14:textId="77777777" w:rsidR="00E02352" w:rsidRDefault="00E02352" w:rsidP="005D310A">
            <w:pPr>
              <w:keepLines/>
              <w:widowControl/>
              <w:adjustRightInd w:val="0"/>
              <w:snapToGrid w:val="0"/>
              <w:jc w:val="center"/>
              <w:rPr>
                <w:rFonts w:eastAsia="仿宋_GB2312"/>
                <w:sz w:val="24"/>
              </w:rPr>
            </w:pPr>
            <w:r>
              <w:rPr>
                <w:rFonts w:eastAsia="仿宋_GB2312"/>
                <w:sz w:val="24"/>
              </w:rPr>
              <w:t>容积率</w:t>
            </w:r>
          </w:p>
        </w:tc>
        <w:tc>
          <w:tcPr>
            <w:tcW w:w="836" w:type="pct"/>
            <w:tcBorders>
              <w:top w:val="single" w:sz="4" w:space="0" w:color="auto"/>
              <w:left w:val="single" w:sz="4" w:space="0" w:color="auto"/>
              <w:bottom w:val="single" w:sz="4" w:space="0" w:color="auto"/>
              <w:right w:val="single" w:sz="4" w:space="0" w:color="auto"/>
            </w:tcBorders>
            <w:vAlign w:val="center"/>
          </w:tcPr>
          <w:p w14:paraId="724C65BD"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4</w:t>
            </w:r>
            <w:r>
              <w:rPr>
                <w:rFonts w:eastAsia="仿宋_GB2312"/>
                <w:sz w:val="24"/>
              </w:rPr>
              <w:t>.28</w:t>
            </w:r>
            <w:r>
              <w:rPr>
                <w:rFonts w:eastAsia="仿宋_GB2312" w:hint="eastAsia"/>
                <w:sz w:val="24"/>
              </w:rPr>
              <w:t>~</w:t>
            </w:r>
            <w:r>
              <w:rPr>
                <w:rFonts w:eastAsia="仿宋_GB2312"/>
                <w:sz w:val="24"/>
              </w:rPr>
              <w:t>5.00</w:t>
            </w:r>
          </w:p>
        </w:tc>
        <w:tc>
          <w:tcPr>
            <w:tcW w:w="887" w:type="pct"/>
            <w:tcBorders>
              <w:top w:val="single" w:sz="4" w:space="0" w:color="auto"/>
              <w:left w:val="single" w:sz="4" w:space="0" w:color="auto"/>
              <w:bottom w:val="single" w:sz="4" w:space="0" w:color="auto"/>
              <w:right w:val="single" w:sz="4" w:space="0" w:color="auto"/>
            </w:tcBorders>
            <w:vAlign w:val="center"/>
          </w:tcPr>
          <w:p w14:paraId="77E80A3A"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1</w:t>
            </w:r>
            <w:r>
              <w:rPr>
                <w:rFonts w:eastAsia="仿宋_GB2312"/>
                <w:sz w:val="24"/>
              </w:rPr>
              <w:t>.50~7.81</w:t>
            </w:r>
          </w:p>
        </w:tc>
        <w:tc>
          <w:tcPr>
            <w:tcW w:w="967" w:type="pct"/>
            <w:tcBorders>
              <w:top w:val="single" w:sz="4" w:space="0" w:color="auto"/>
              <w:left w:val="single" w:sz="4" w:space="0" w:color="auto"/>
              <w:bottom w:val="single" w:sz="4" w:space="0" w:color="auto"/>
              <w:right w:val="single" w:sz="4" w:space="0" w:color="auto"/>
            </w:tcBorders>
            <w:vAlign w:val="center"/>
          </w:tcPr>
          <w:p w14:paraId="1BDD5BF8"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1</w:t>
            </w:r>
            <w:r>
              <w:rPr>
                <w:rFonts w:eastAsia="仿宋_GB2312"/>
                <w:sz w:val="24"/>
              </w:rPr>
              <w:t>.50~6.06</w:t>
            </w:r>
          </w:p>
        </w:tc>
        <w:tc>
          <w:tcPr>
            <w:tcW w:w="646" w:type="pct"/>
            <w:tcBorders>
              <w:top w:val="single" w:sz="4" w:space="0" w:color="auto"/>
              <w:left w:val="single" w:sz="4" w:space="0" w:color="auto"/>
              <w:bottom w:val="single" w:sz="4" w:space="0" w:color="auto"/>
              <w:right w:val="single" w:sz="4" w:space="0" w:color="auto"/>
            </w:tcBorders>
            <w:vAlign w:val="center"/>
          </w:tcPr>
          <w:p w14:paraId="161DE72D"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0</w:t>
            </w:r>
            <w:r>
              <w:rPr>
                <w:rFonts w:eastAsia="仿宋_GB2312"/>
                <w:sz w:val="24"/>
              </w:rPr>
              <w:t>.13~2.80</w:t>
            </w:r>
          </w:p>
        </w:tc>
        <w:tc>
          <w:tcPr>
            <w:tcW w:w="645" w:type="pct"/>
            <w:tcBorders>
              <w:top w:val="single" w:sz="4" w:space="0" w:color="auto"/>
              <w:left w:val="single" w:sz="4" w:space="0" w:color="auto"/>
              <w:bottom w:val="single" w:sz="4" w:space="0" w:color="auto"/>
              <w:right w:val="single" w:sz="4" w:space="0" w:color="auto"/>
            </w:tcBorders>
            <w:vAlign w:val="center"/>
          </w:tcPr>
          <w:p w14:paraId="143A7806"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1</w:t>
            </w:r>
            <w:r>
              <w:rPr>
                <w:rFonts w:eastAsia="仿宋_GB2312"/>
                <w:sz w:val="24"/>
              </w:rPr>
              <w:t>.50~2.30</w:t>
            </w:r>
          </w:p>
        </w:tc>
      </w:tr>
      <w:tr w:rsidR="00E02352" w14:paraId="51445EE7" w14:textId="77777777" w:rsidTr="005D310A">
        <w:trPr>
          <w:cantSplit/>
          <w:trHeight w:val="567"/>
          <w:jc w:val="center"/>
        </w:trPr>
        <w:tc>
          <w:tcPr>
            <w:tcW w:w="1019" w:type="pct"/>
            <w:tcBorders>
              <w:top w:val="single" w:sz="4" w:space="0" w:color="auto"/>
              <w:left w:val="single" w:sz="4" w:space="0" w:color="auto"/>
              <w:bottom w:val="single" w:sz="4" w:space="0" w:color="auto"/>
              <w:right w:val="single" w:sz="4" w:space="0" w:color="auto"/>
            </w:tcBorders>
            <w:vAlign w:val="center"/>
          </w:tcPr>
          <w:p w14:paraId="0C745BDB"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价值类型</w:t>
            </w:r>
          </w:p>
        </w:tc>
        <w:tc>
          <w:tcPr>
            <w:tcW w:w="3981" w:type="pct"/>
            <w:gridSpan w:val="5"/>
            <w:tcBorders>
              <w:top w:val="single" w:sz="4" w:space="0" w:color="auto"/>
              <w:left w:val="single" w:sz="4" w:space="0" w:color="auto"/>
              <w:bottom w:val="single" w:sz="4" w:space="0" w:color="auto"/>
              <w:right w:val="single" w:sz="4" w:space="0" w:color="auto"/>
            </w:tcBorders>
            <w:vAlign w:val="center"/>
          </w:tcPr>
          <w:p w14:paraId="66F49D53"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市场特征平稳正常情况和公开竞争市场条件下的权利特征完整的使用权价格</w:t>
            </w:r>
          </w:p>
        </w:tc>
      </w:tr>
      <w:tr w:rsidR="00E02352" w14:paraId="3939774C" w14:textId="77777777" w:rsidTr="005D310A">
        <w:trPr>
          <w:cantSplit/>
          <w:trHeight w:val="567"/>
          <w:jc w:val="center"/>
        </w:trPr>
        <w:tc>
          <w:tcPr>
            <w:tcW w:w="1019" w:type="pct"/>
            <w:tcBorders>
              <w:top w:val="single" w:sz="4" w:space="0" w:color="auto"/>
              <w:left w:val="single" w:sz="4" w:space="0" w:color="auto"/>
              <w:right w:val="single" w:sz="4" w:space="0" w:color="auto"/>
            </w:tcBorders>
            <w:vAlign w:val="center"/>
          </w:tcPr>
          <w:p w14:paraId="46F9B762" w14:textId="77777777" w:rsidR="00E02352" w:rsidRDefault="00E02352" w:rsidP="005D310A">
            <w:pPr>
              <w:keepLines/>
              <w:widowControl/>
              <w:adjustRightInd w:val="0"/>
              <w:snapToGrid w:val="0"/>
              <w:jc w:val="center"/>
              <w:rPr>
                <w:rFonts w:eastAsia="仿宋_GB2312"/>
                <w:sz w:val="24"/>
              </w:rPr>
            </w:pPr>
            <w:r>
              <w:rPr>
                <w:rFonts w:eastAsia="仿宋_GB2312"/>
                <w:sz w:val="24"/>
              </w:rPr>
              <w:t>价格表现形式</w:t>
            </w:r>
          </w:p>
        </w:tc>
        <w:tc>
          <w:tcPr>
            <w:tcW w:w="836" w:type="pct"/>
            <w:tcBorders>
              <w:top w:val="single" w:sz="4" w:space="0" w:color="auto"/>
              <w:left w:val="single" w:sz="4" w:space="0" w:color="auto"/>
              <w:bottom w:val="single" w:sz="4" w:space="0" w:color="auto"/>
              <w:right w:val="single" w:sz="4" w:space="0" w:color="auto"/>
            </w:tcBorders>
            <w:vAlign w:val="center"/>
          </w:tcPr>
          <w:p w14:paraId="74FD00EB" w14:textId="77777777" w:rsidR="00E02352" w:rsidRDefault="00E02352" w:rsidP="005D310A">
            <w:pPr>
              <w:adjustRightInd w:val="0"/>
              <w:snapToGrid w:val="0"/>
              <w:spacing w:line="276" w:lineRule="auto"/>
              <w:jc w:val="center"/>
              <w:rPr>
                <w:rFonts w:eastAsia="仿宋_GB2312"/>
                <w:spacing w:val="-20"/>
                <w:sz w:val="24"/>
              </w:rPr>
            </w:pPr>
            <w:r>
              <w:rPr>
                <w:rFonts w:eastAsia="仿宋_GB2312"/>
                <w:spacing w:val="-20"/>
                <w:sz w:val="24"/>
              </w:rPr>
              <w:t>平均楼面地价</w:t>
            </w:r>
            <w:r>
              <w:rPr>
                <w:rFonts w:eastAsia="仿宋_GB2312" w:hint="eastAsia"/>
                <w:spacing w:val="-20"/>
                <w:sz w:val="24"/>
              </w:rPr>
              <w:t>、</w:t>
            </w:r>
          </w:p>
          <w:p w14:paraId="29191ACD" w14:textId="77777777" w:rsidR="00E02352" w:rsidRDefault="00E02352" w:rsidP="005D310A">
            <w:pPr>
              <w:keepLines/>
              <w:widowControl/>
              <w:adjustRightInd w:val="0"/>
              <w:snapToGrid w:val="0"/>
              <w:jc w:val="center"/>
              <w:rPr>
                <w:rFonts w:eastAsia="仿宋_GB2312"/>
                <w:sz w:val="24"/>
              </w:rPr>
            </w:pPr>
            <w:r>
              <w:rPr>
                <w:rFonts w:eastAsia="仿宋_GB2312" w:hint="eastAsia"/>
                <w:spacing w:val="-20"/>
                <w:sz w:val="24"/>
              </w:rPr>
              <w:t>单位面积地价</w:t>
            </w:r>
          </w:p>
        </w:tc>
        <w:tc>
          <w:tcPr>
            <w:tcW w:w="887" w:type="pct"/>
            <w:tcBorders>
              <w:top w:val="single" w:sz="4" w:space="0" w:color="auto"/>
              <w:left w:val="single" w:sz="4" w:space="0" w:color="auto"/>
              <w:bottom w:val="single" w:sz="4" w:space="0" w:color="auto"/>
              <w:right w:val="single" w:sz="4" w:space="0" w:color="auto"/>
            </w:tcBorders>
            <w:vAlign w:val="center"/>
          </w:tcPr>
          <w:p w14:paraId="432605CF" w14:textId="77777777" w:rsidR="00E02352" w:rsidRDefault="00E02352" w:rsidP="005D310A">
            <w:pPr>
              <w:adjustRightInd w:val="0"/>
              <w:snapToGrid w:val="0"/>
              <w:spacing w:line="276" w:lineRule="auto"/>
              <w:jc w:val="center"/>
              <w:rPr>
                <w:rFonts w:eastAsia="仿宋_GB2312"/>
                <w:spacing w:val="-20"/>
                <w:sz w:val="24"/>
              </w:rPr>
            </w:pPr>
            <w:r>
              <w:rPr>
                <w:rFonts w:eastAsia="仿宋_GB2312"/>
                <w:spacing w:val="-20"/>
                <w:sz w:val="24"/>
              </w:rPr>
              <w:t>平均楼面地价</w:t>
            </w:r>
            <w:r>
              <w:rPr>
                <w:rFonts w:eastAsia="仿宋_GB2312" w:hint="eastAsia"/>
                <w:spacing w:val="-20"/>
                <w:sz w:val="24"/>
              </w:rPr>
              <w:t>、</w:t>
            </w:r>
          </w:p>
          <w:p w14:paraId="24B9C026" w14:textId="77777777" w:rsidR="00E02352" w:rsidRDefault="00E02352" w:rsidP="005D310A">
            <w:pPr>
              <w:keepLines/>
              <w:widowControl/>
              <w:adjustRightInd w:val="0"/>
              <w:snapToGrid w:val="0"/>
              <w:jc w:val="center"/>
              <w:rPr>
                <w:rFonts w:eastAsia="仿宋_GB2312"/>
                <w:sz w:val="24"/>
              </w:rPr>
            </w:pPr>
            <w:r>
              <w:rPr>
                <w:rFonts w:eastAsia="仿宋_GB2312" w:hint="eastAsia"/>
                <w:spacing w:val="-20"/>
                <w:sz w:val="24"/>
              </w:rPr>
              <w:t>单位面积地价</w:t>
            </w:r>
          </w:p>
        </w:tc>
        <w:tc>
          <w:tcPr>
            <w:tcW w:w="967" w:type="pct"/>
            <w:tcBorders>
              <w:top w:val="single" w:sz="4" w:space="0" w:color="auto"/>
              <w:left w:val="single" w:sz="4" w:space="0" w:color="auto"/>
              <w:bottom w:val="single" w:sz="4" w:space="0" w:color="auto"/>
              <w:right w:val="single" w:sz="4" w:space="0" w:color="auto"/>
            </w:tcBorders>
            <w:vAlign w:val="center"/>
          </w:tcPr>
          <w:p w14:paraId="050D4581" w14:textId="77777777" w:rsidR="00E02352" w:rsidRDefault="00E02352" w:rsidP="005D310A">
            <w:pPr>
              <w:adjustRightInd w:val="0"/>
              <w:snapToGrid w:val="0"/>
              <w:spacing w:line="276" w:lineRule="auto"/>
              <w:jc w:val="center"/>
              <w:rPr>
                <w:rFonts w:eastAsia="仿宋_GB2312"/>
                <w:spacing w:val="-20"/>
                <w:sz w:val="24"/>
              </w:rPr>
            </w:pPr>
            <w:r>
              <w:rPr>
                <w:rFonts w:eastAsia="仿宋_GB2312"/>
                <w:spacing w:val="-20"/>
                <w:sz w:val="24"/>
              </w:rPr>
              <w:t>平均楼面地价</w:t>
            </w:r>
            <w:r>
              <w:rPr>
                <w:rFonts w:eastAsia="仿宋_GB2312" w:hint="eastAsia"/>
                <w:spacing w:val="-20"/>
                <w:sz w:val="24"/>
              </w:rPr>
              <w:t>、</w:t>
            </w:r>
          </w:p>
          <w:p w14:paraId="69301537" w14:textId="77777777" w:rsidR="00E02352" w:rsidRDefault="00E02352" w:rsidP="005D310A">
            <w:pPr>
              <w:keepLines/>
              <w:widowControl/>
              <w:adjustRightInd w:val="0"/>
              <w:snapToGrid w:val="0"/>
              <w:jc w:val="center"/>
              <w:rPr>
                <w:rFonts w:eastAsia="仿宋_GB2312"/>
                <w:sz w:val="24"/>
              </w:rPr>
            </w:pPr>
            <w:r>
              <w:rPr>
                <w:rFonts w:eastAsia="仿宋_GB2312" w:hint="eastAsia"/>
                <w:spacing w:val="-20"/>
                <w:sz w:val="24"/>
              </w:rPr>
              <w:t>单位面积地价</w:t>
            </w:r>
          </w:p>
        </w:tc>
        <w:tc>
          <w:tcPr>
            <w:tcW w:w="646" w:type="pct"/>
            <w:tcBorders>
              <w:top w:val="single" w:sz="4" w:space="0" w:color="auto"/>
              <w:left w:val="single" w:sz="4" w:space="0" w:color="auto"/>
              <w:bottom w:val="single" w:sz="4" w:space="0" w:color="auto"/>
              <w:right w:val="single" w:sz="4" w:space="0" w:color="auto"/>
            </w:tcBorders>
            <w:vAlign w:val="center"/>
          </w:tcPr>
          <w:p w14:paraId="74AAD763"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单位面积地价</w:t>
            </w:r>
          </w:p>
        </w:tc>
        <w:tc>
          <w:tcPr>
            <w:tcW w:w="645" w:type="pct"/>
            <w:tcBorders>
              <w:top w:val="single" w:sz="4" w:space="0" w:color="auto"/>
              <w:left w:val="single" w:sz="4" w:space="0" w:color="auto"/>
              <w:bottom w:val="single" w:sz="4" w:space="0" w:color="auto"/>
              <w:right w:val="single" w:sz="4" w:space="0" w:color="auto"/>
            </w:tcBorders>
            <w:vAlign w:val="center"/>
          </w:tcPr>
          <w:p w14:paraId="5915ED32" w14:textId="77777777" w:rsidR="00E02352" w:rsidRDefault="00E02352" w:rsidP="005D310A">
            <w:pPr>
              <w:keepLines/>
              <w:widowControl/>
              <w:adjustRightInd w:val="0"/>
              <w:snapToGrid w:val="0"/>
              <w:jc w:val="center"/>
              <w:rPr>
                <w:rFonts w:eastAsia="仿宋_GB2312"/>
                <w:sz w:val="24"/>
              </w:rPr>
            </w:pPr>
            <w:r>
              <w:rPr>
                <w:rFonts w:eastAsia="仿宋_GB2312" w:hint="eastAsia"/>
                <w:sz w:val="24"/>
              </w:rPr>
              <w:t>单位面积地价</w:t>
            </w:r>
          </w:p>
        </w:tc>
      </w:tr>
    </w:tbl>
    <w:p w14:paraId="6CA27A2B" w14:textId="77777777" w:rsidR="00E02352" w:rsidRDefault="00E02352" w:rsidP="00E02352">
      <w:pPr>
        <w:adjustRightInd w:val="0"/>
        <w:snapToGrid w:val="0"/>
        <w:spacing w:afterLines="50" w:after="120" w:line="440" w:lineRule="exact"/>
        <w:jc w:val="center"/>
        <w:rPr>
          <w:rFonts w:eastAsia="仿宋_GB2312"/>
          <w:b/>
          <w:sz w:val="28"/>
        </w:rPr>
        <w:sectPr w:rsidR="00E02352" w:rsidSect="00E02352">
          <w:pgSz w:w="11907" w:h="16840"/>
          <w:pgMar w:top="1701" w:right="1559" w:bottom="1418" w:left="1701" w:header="851" w:footer="992" w:gutter="0"/>
          <w:pgNumType w:start="1"/>
          <w:cols w:space="840"/>
          <w:docGrid w:linePitch="312" w:charSpace="-3888"/>
        </w:sectPr>
      </w:pPr>
    </w:p>
    <w:p w14:paraId="3035C27A" w14:textId="77777777" w:rsidR="00E02352" w:rsidRDefault="00E02352" w:rsidP="00E02352">
      <w:pPr>
        <w:adjustRightInd w:val="0"/>
        <w:snapToGrid w:val="0"/>
        <w:spacing w:beforeLines="50" w:before="156" w:line="312" w:lineRule="auto"/>
        <w:ind w:firstLineChars="200" w:firstLine="643"/>
        <w:outlineLvl w:val="1"/>
        <w:rPr>
          <w:rFonts w:ascii="黑体" w:eastAsia="黑体" w:hAnsi="黑体"/>
          <w:b/>
          <w:bCs/>
          <w:snapToGrid w:val="0"/>
          <w:kern w:val="0"/>
          <w:sz w:val="32"/>
          <w:szCs w:val="32"/>
        </w:rPr>
      </w:pPr>
      <w:bookmarkStart w:id="0" w:name="_Hlk17711946"/>
      <w:r>
        <w:rPr>
          <w:rFonts w:ascii="黑体" w:eastAsia="黑体" w:hAnsi="黑体" w:hint="eastAsia"/>
          <w:b/>
          <w:bCs/>
          <w:snapToGrid w:val="0"/>
          <w:kern w:val="0"/>
          <w:sz w:val="32"/>
          <w:szCs w:val="32"/>
        </w:rPr>
        <w:lastRenderedPageBreak/>
        <w:t>三、标定地价结果</w:t>
      </w:r>
    </w:p>
    <w:p w14:paraId="197289BB" w14:textId="77777777" w:rsidR="00E02352" w:rsidRDefault="00E02352" w:rsidP="00E02352">
      <w:pPr>
        <w:autoSpaceDE w:val="0"/>
        <w:autoSpaceDN w:val="0"/>
        <w:adjustRightInd w:val="0"/>
        <w:jc w:val="center"/>
        <w:rPr>
          <w:rFonts w:eastAsia="仿宋_GB2312"/>
          <w:b/>
          <w:bCs/>
          <w:kern w:val="0"/>
          <w:sz w:val="28"/>
          <w:szCs w:val="32"/>
          <w:lang w:val="zh-CN"/>
        </w:rPr>
      </w:pPr>
      <w:r>
        <w:rPr>
          <w:rFonts w:eastAsia="仿宋_GB2312" w:hint="eastAsia"/>
          <w:b/>
          <w:bCs/>
          <w:kern w:val="0"/>
          <w:sz w:val="28"/>
          <w:szCs w:val="32"/>
          <w:lang w:val="zh-CN"/>
        </w:rPr>
        <w:t>表</w:t>
      </w:r>
      <w:r>
        <w:rPr>
          <w:rFonts w:eastAsia="仿宋_GB2312"/>
          <w:b/>
          <w:bCs/>
          <w:kern w:val="0"/>
          <w:sz w:val="28"/>
          <w:szCs w:val="32"/>
          <w:lang w:val="zh-CN"/>
        </w:rPr>
        <w:t xml:space="preserve">3-1 </w:t>
      </w:r>
      <w:bookmarkEnd w:id="0"/>
      <w:r>
        <w:rPr>
          <w:rFonts w:eastAsia="仿宋_GB2312" w:hint="eastAsia"/>
          <w:b/>
          <w:bCs/>
          <w:kern w:val="0"/>
          <w:sz w:val="28"/>
          <w:szCs w:val="32"/>
          <w:lang w:val="zh-CN"/>
        </w:rPr>
        <w:t>海丰县</w:t>
      </w:r>
      <w:r>
        <w:rPr>
          <w:rFonts w:eastAsia="仿宋_GB2312" w:hint="eastAsia"/>
          <w:b/>
          <w:bCs/>
          <w:kern w:val="0"/>
          <w:sz w:val="28"/>
          <w:szCs w:val="32"/>
          <w:lang w:val="zh-CN"/>
        </w:rPr>
        <w:t>2</w:t>
      </w:r>
      <w:r>
        <w:rPr>
          <w:rFonts w:eastAsia="仿宋_GB2312"/>
          <w:b/>
          <w:bCs/>
          <w:kern w:val="0"/>
          <w:sz w:val="28"/>
          <w:szCs w:val="32"/>
          <w:lang w:val="zh-CN"/>
        </w:rPr>
        <w:t>020</w:t>
      </w:r>
      <w:r>
        <w:rPr>
          <w:rFonts w:eastAsia="仿宋_GB2312" w:hint="eastAsia"/>
          <w:b/>
          <w:bCs/>
          <w:kern w:val="0"/>
          <w:sz w:val="28"/>
          <w:szCs w:val="32"/>
          <w:lang w:val="zh-CN"/>
        </w:rPr>
        <w:t>年标定地价体系建设结果</w:t>
      </w:r>
      <w:r>
        <w:rPr>
          <w:rFonts w:eastAsia="仿宋_GB2312"/>
          <w:b/>
          <w:bCs/>
          <w:kern w:val="0"/>
          <w:sz w:val="28"/>
          <w:szCs w:val="32"/>
          <w:lang w:val="zh-CN"/>
        </w:rPr>
        <w:t>公示信息表</w:t>
      </w:r>
    </w:p>
    <w:p w14:paraId="5A1A8261" w14:textId="774A3232" w:rsidR="00E02352" w:rsidRDefault="00E02352" w:rsidP="00CA0EF6">
      <w:pPr>
        <w:spacing w:line="400" w:lineRule="exact"/>
        <w:jc w:val="left"/>
        <w:rPr>
          <w:rFonts w:eastAsia="仿宋_GB2312"/>
          <w:kern w:val="0"/>
          <w:sz w:val="24"/>
          <w:lang w:val="zh-CN"/>
        </w:rPr>
      </w:pPr>
      <w:bookmarkStart w:id="1" w:name="_Hlk44236983"/>
      <w:r>
        <w:rPr>
          <w:rFonts w:eastAsia="仿宋_GB2312" w:hint="eastAsia"/>
          <w:kern w:val="0"/>
          <w:sz w:val="24"/>
          <w:lang w:val="zh-CN"/>
        </w:rPr>
        <w:t>市县名称</w:t>
      </w:r>
      <w:r>
        <w:rPr>
          <w:rFonts w:eastAsia="仿宋_GB2312"/>
          <w:kern w:val="0"/>
          <w:sz w:val="24"/>
          <w:lang w:val="zh-CN"/>
        </w:rPr>
        <w:t>：</w:t>
      </w:r>
      <w:r>
        <w:rPr>
          <w:rFonts w:eastAsia="仿宋_GB2312" w:hint="eastAsia"/>
          <w:kern w:val="0"/>
          <w:sz w:val="24"/>
          <w:lang w:val="zh-CN"/>
        </w:rPr>
        <w:t>海丰县</w:t>
      </w:r>
      <w:r>
        <w:rPr>
          <w:rFonts w:eastAsia="仿宋_GB2312" w:hint="eastAsia"/>
          <w:kern w:val="0"/>
          <w:sz w:val="24"/>
          <w:lang w:val="zh-CN"/>
        </w:rPr>
        <w:t xml:space="preserve"> </w:t>
      </w:r>
      <w:r>
        <w:rPr>
          <w:rFonts w:eastAsia="仿宋_GB2312"/>
          <w:kern w:val="0"/>
          <w:sz w:val="24"/>
          <w:lang w:val="zh-CN"/>
        </w:rPr>
        <w:t xml:space="preserve">              </w:t>
      </w:r>
      <w:r w:rsidR="00CA0EF6">
        <w:rPr>
          <w:rFonts w:eastAsia="仿宋_GB2312"/>
          <w:kern w:val="0"/>
          <w:sz w:val="24"/>
          <w:lang w:val="zh-CN"/>
        </w:rPr>
        <w:t xml:space="preserve">       </w:t>
      </w:r>
      <w:r>
        <w:rPr>
          <w:rFonts w:eastAsia="仿宋_GB2312"/>
          <w:kern w:val="0"/>
          <w:sz w:val="24"/>
          <w:lang w:val="zh-CN"/>
        </w:rPr>
        <w:t xml:space="preserve">                                                     </w:t>
      </w:r>
      <w:r>
        <w:rPr>
          <w:rFonts w:eastAsia="仿宋_GB2312"/>
          <w:kern w:val="0"/>
          <w:sz w:val="24"/>
          <w:lang w:val="zh-CN"/>
        </w:rPr>
        <w:t>地价期日：</w:t>
      </w:r>
      <w:r>
        <w:rPr>
          <w:rFonts w:eastAsia="仿宋_GB2312"/>
          <w:kern w:val="0"/>
          <w:sz w:val="24"/>
          <w:lang w:val="zh-CN"/>
        </w:rPr>
        <w:t>2020</w:t>
      </w:r>
      <w:r>
        <w:rPr>
          <w:rFonts w:eastAsia="仿宋_GB2312"/>
          <w:kern w:val="0"/>
          <w:sz w:val="24"/>
          <w:lang w:val="zh-CN"/>
        </w:rPr>
        <w:t>年</w:t>
      </w:r>
      <w:r>
        <w:rPr>
          <w:rFonts w:eastAsia="仿宋_GB2312"/>
          <w:kern w:val="0"/>
          <w:sz w:val="24"/>
          <w:lang w:val="zh-CN"/>
        </w:rPr>
        <w:t>1</w:t>
      </w:r>
      <w:r>
        <w:rPr>
          <w:rFonts w:eastAsia="仿宋_GB2312"/>
          <w:kern w:val="0"/>
          <w:sz w:val="24"/>
          <w:lang w:val="zh-CN"/>
        </w:rPr>
        <w:t>月</w:t>
      </w:r>
      <w:r>
        <w:rPr>
          <w:rFonts w:eastAsia="仿宋_GB2312"/>
          <w:kern w:val="0"/>
          <w:sz w:val="24"/>
          <w:lang w:val="zh-CN"/>
        </w:rPr>
        <w:t>1</w:t>
      </w:r>
      <w:r>
        <w:rPr>
          <w:rFonts w:eastAsia="仿宋_GB2312"/>
          <w:kern w:val="0"/>
          <w:sz w:val="24"/>
          <w:lang w:val="zh-CN"/>
        </w:rPr>
        <w:t>日</w:t>
      </w:r>
    </w:p>
    <w:tbl>
      <w:tblPr>
        <w:tblW w:w="14024" w:type="dxa"/>
        <w:jc w:val="center"/>
        <w:tblLayout w:type="fixed"/>
        <w:tblLook w:val="04A0" w:firstRow="1" w:lastRow="0" w:firstColumn="1" w:lastColumn="0" w:noHBand="0" w:noVBand="1"/>
      </w:tblPr>
      <w:tblGrid>
        <w:gridCol w:w="709"/>
        <w:gridCol w:w="1999"/>
        <w:gridCol w:w="1701"/>
        <w:gridCol w:w="1251"/>
        <w:gridCol w:w="875"/>
        <w:gridCol w:w="1134"/>
        <w:gridCol w:w="709"/>
        <w:gridCol w:w="1275"/>
        <w:gridCol w:w="1276"/>
        <w:gridCol w:w="1110"/>
        <w:gridCol w:w="992"/>
        <w:gridCol w:w="993"/>
      </w:tblGrid>
      <w:tr w:rsidR="00E02352" w14:paraId="4FFADA3E" w14:textId="77777777" w:rsidTr="00CA0EF6">
        <w:trPr>
          <w:trHeight w:val="454"/>
          <w:tblHeader/>
          <w:jc w:val="center"/>
        </w:trPr>
        <w:tc>
          <w:tcPr>
            <w:tcW w:w="709"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bookmarkEnd w:id="1"/>
          <w:p w14:paraId="4608ACF6"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序号</w:t>
            </w:r>
          </w:p>
        </w:tc>
        <w:tc>
          <w:tcPr>
            <w:tcW w:w="199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55E03E85"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标准宗地编码</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16CB5666"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位置和名称</w:t>
            </w:r>
          </w:p>
        </w:tc>
        <w:tc>
          <w:tcPr>
            <w:tcW w:w="125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11BE57FB"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用途</w:t>
            </w:r>
          </w:p>
        </w:tc>
        <w:tc>
          <w:tcPr>
            <w:tcW w:w="8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4E41F241"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权利类型</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52F778AF"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面积</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7ADDBFF1"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容积率</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28196FBF"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开发程度</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14:paraId="72E0BB24"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设定使用年期</w:t>
            </w:r>
          </w:p>
        </w:tc>
        <w:tc>
          <w:tcPr>
            <w:tcW w:w="2102" w:type="dxa"/>
            <w:gridSpan w:val="2"/>
            <w:tcBorders>
              <w:top w:val="single" w:sz="8" w:space="0" w:color="auto"/>
              <w:left w:val="nil"/>
              <w:bottom w:val="single" w:sz="4" w:space="0" w:color="auto"/>
              <w:right w:val="single" w:sz="8" w:space="0" w:color="auto"/>
            </w:tcBorders>
            <w:shd w:val="clear" w:color="auto" w:fill="auto"/>
            <w:noWrap/>
            <w:vAlign w:val="center"/>
          </w:tcPr>
          <w:p w14:paraId="32783C3B"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hint="eastAsia"/>
                <w:b/>
                <w:bCs/>
                <w:color w:val="000000"/>
                <w:kern w:val="0"/>
                <w:sz w:val="24"/>
              </w:rPr>
              <w:t>标定地价</w:t>
            </w:r>
          </w:p>
        </w:tc>
        <w:tc>
          <w:tcPr>
            <w:tcW w:w="993" w:type="dxa"/>
            <w:vMerge w:val="restart"/>
            <w:tcBorders>
              <w:top w:val="single" w:sz="8" w:space="0" w:color="auto"/>
              <w:left w:val="nil"/>
              <w:right w:val="single" w:sz="8" w:space="0" w:color="auto"/>
            </w:tcBorders>
            <w:shd w:val="clear" w:color="auto" w:fill="auto"/>
            <w:vAlign w:val="center"/>
          </w:tcPr>
          <w:p w14:paraId="49AB697E"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备注</w:t>
            </w:r>
          </w:p>
        </w:tc>
      </w:tr>
      <w:tr w:rsidR="00E02352" w14:paraId="6E660CFE" w14:textId="77777777" w:rsidTr="00CA0EF6">
        <w:trPr>
          <w:trHeight w:val="454"/>
          <w:tblHeader/>
          <w:jc w:val="center"/>
        </w:trPr>
        <w:tc>
          <w:tcPr>
            <w:tcW w:w="709" w:type="dxa"/>
            <w:vMerge/>
            <w:tcBorders>
              <w:top w:val="single" w:sz="8" w:space="0" w:color="auto"/>
              <w:left w:val="single" w:sz="8" w:space="0" w:color="auto"/>
              <w:bottom w:val="single" w:sz="4" w:space="0" w:color="000000"/>
              <w:right w:val="single" w:sz="4" w:space="0" w:color="auto"/>
            </w:tcBorders>
            <w:vAlign w:val="center"/>
          </w:tcPr>
          <w:p w14:paraId="659363B3" w14:textId="77777777" w:rsidR="00E02352" w:rsidRDefault="00E02352" w:rsidP="005D310A">
            <w:pPr>
              <w:widowControl/>
              <w:adjustRightInd w:val="0"/>
              <w:snapToGrid w:val="0"/>
              <w:jc w:val="center"/>
              <w:rPr>
                <w:rFonts w:eastAsia="仿宋_GB2312"/>
                <w:b/>
                <w:bCs/>
                <w:color w:val="000000"/>
                <w:kern w:val="0"/>
                <w:sz w:val="24"/>
              </w:rPr>
            </w:pPr>
          </w:p>
        </w:tc>
        <w:tc>
          <w:tcPr>
            <w:tcW w:w="1999" w:type="dxa"/>
            <w:vMerge/>
            <w:tcBorders>
              <w:top w:val="single" w:sz="8" w:space="0" w:color="auto"/>
              <w:left w:val="single" w:sz="4" w:space="0" w:color="auto"/>
              <w:bottom w:val="single" w:sz="4" w:space="0" w:color="000000"/>
              <w:right w:val="single" w:sz="4" w:space="0" w:color="auto"/>
            </w:tcBorders>
            <w:vAlign w:val="center"/>
          </w:tcPr>
          <w:p w14:paraId="6264A86F" w14:textId="77777777" w:rsidR="00E02352" w:rsidRDefault="00E02352" w:rsidP="005D310A">
            <w:pPr>
              <w:widowControl/>
              <w:adjustRightInd w:val="0"/>
              <w:snapToGrid w:val="0"/>
              <w:jc w:val="center"/>
              <w:rPr>
                <w:rFonts w:eastAsia="仿宋_GB2312"/>
                <w:b/>
                <w:bCs/>
                <w:color w:val="000000"/>
                <w:kern w:val="0"/>
                <w:sz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14:paraId="4A9EA56E" w14:textId="77777777" w:rsidR="00E02352" w:rsidRDefault="00E02352" w:rsidP="005D310A">
            <w:pPr>
              <w:widowControl/>
              <w:adjustRightInd w:val="0"/>
              <w:snapToGrid w:val="0"/>
              <w:jc w:val="center"/>
              <w:rPr>
                <w:rFonts w:eastAsia="仿宋_GB2312"/>
                <w:b/>
                <w:bCs/>
                <w:color w:val="000000"/>
                <w:kern w:val="0"/>
                <w:sz w:val="24"/>
              </w:rPr>
            </w:pPr>
          </w:p>
        </w:tc>
        <w:tc>
          <w:tcPr>
            <w:tcW w:w="1251" w:type="dxa"/>
            <w:vMerge/>
            <w:tcBorders>
              <w:top w:val="single" w:sz="8" w:space="0" w:color="auto"/>
              <w:left w:val="single" w:sz="4" w:space="0" w:color="auto"/>
              <w:bottom w:val="single" w:sz="4" w:space="0" w:color="000000"/>
              <w:right w:val="single" w:sz="4" w:space="0" w:color="auto"/>
            </w:tcBorders>
            <w:vAlign w:val="center"/>
          </w:tcPr>
          <w:p w14:paraId="433D5782" w14:textId="77777777" w:rsidR="00E02352" w:rsidRDefault="00E02352" w:rsidP="005D310A">
            <w:pPr>
              <w:widowControl/>
              <w:adjustRightInd w:val="0"/>
              <w:snapToGrid w:val="0"/>
              <w:jc w:val="center"/>
              <w:rPr>
                <w:rFonts w:eastAsia="仿宋_GB2312"/>
                <w:b/>
                <w:bCs/>
                <w:color w:val="000000"/>
                <w:kern w:val="0"/>
                <w:sz w:val="24"/>
              </w:rPr>
            </w:pPr>
          </w:p>
        </w:tc>
        <w:tc>
          <w:tcPr>
            <w:tcW w:w="875" w:type="dxa"/>
            <w:vMerge/>
            <w:tcBorders>
              <w:top w:val="single" w:sz="8" w:space="0" w:color="auto"/>
              <w:left w:val="single" w:sz="4" w:space="0" w:color="auto"/>
              <w:bottom w:val="single" w:sz="4" w:space="0" w:color="000000"/>
              <w:right w:val="single" w:sz="4" w:space="0" w:color="auto"/>
            </w:tcBorders>
            <w:vAlign w:val="center"/>
          </w:tcPr>
          <w:p w14:paraId="2352FB4F" w14:textId="77777777" w:rsidR="00E02352" w:rsidRDefault="00E02352" w:rsidP="005D310A">
            <w:pPr>
              <w:widowControl/>
              <w:adjustRightInd w:val="0"/>
              <w:snapToGrid w:val="0"/>
              <w:jc w:val="center"/>
              <w:rPr>
                <w:rFonts w:eastAsia="仿宋_GB2312"/>
                <w:b/>
                <w:bCs/>
                <w:color w:val="000000"/>
                <w:kern w:val="0"/>
                <w:sz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14:paraId="417FBA73" w14:textId="77777777" w:rsidR="00E02352" w:rsidRDefault="00E02352" w:rsidP="005D310A">
            <w:pPr>
              <w:widowControl/>
              <w:adjustRightInd w:val="0"/>
              <w:snapToGrid w:val="0"/>
              <w:jc w:val="center"/>
              <w:rPr>
                <w:rFonts w:eastAsia="仿宋_GB2312"/>
                <w:b/>
                <w:bCs/>
                <w:color w:val="000000"/>
                <w:kern w:val="0"/>
                <w:sz w:val="24"/>
              </w:rPr>
            </w:pPr>
          </w:p>
        </w:tc>
        <w:tc>
          <w:tcPr>
            <w:tcW w:w="709" w:type="dxa"/>
            <w:vMerge/>
            <w:tcBorders>
              <w:top w:val="single" w:sz="8" w:space="0" w:color="auto"/>
              <w:left w:val="single" w:sz="4" w:space="0" w:color="auto"/>
              <w:bottom w:val="single" w:sz="4" w:space="0" w:color="000000"/>
              <w:right w:val="single" w:sz="4" w:space="0" w:color="auto"/>
            </w:tcBorders>
            <w:vAlign w:val="center"/>
          </w:tcPr>
          <w:p w14:paraId="5C20A2D2" w14:textId="77777777" w:rsidR="00E02352" w:rsidRDefault="00E02352" w:rsidP="005D310A">
            <w:pPr>
              <w:widowControl/>
              <w:adjustRightInd w:val="0"/>
              <w:snapToGrid w:val="0"/>
              <w:jc w:val="center"/>
              <w:rPr>
                <w:rFonts w:eastAsia="仿宋_GB2312"/>
                <w:b/>
                <w:bCs/>
                <w:color w:val="000000"/>
                <w:kern w:val="0"/>
                <w:sz w:val="24"/>
              </w:rPr>
            </w:pPr>
          </w:p>
        </w:tc>
        <w:tc>
          <w:tcPr>
            <w:tcW w:w="1275" w:type="dxa"/>
            <w:vMerge/>
            <w:tcBorders>
              <w:top w:val="single" w:sz="8" w:space="0" w:color="auto"/>
              <w:left w:val="single" w:sz="4" w:space="0" w:color="auto"/>
              <w:bottom w:val="single" w:sz="4" w:space="0" w:color="000000"/>
              <w:right w:val="single" w:sz="4" w:space="0" w:color="auto"/>
            </w:tcBorders>
            <w:vAlign w:val="center"/>
          </w:tcPr>
          <w:p w14:paraId="6B133258" w14:textId="77777777" w:rsidR="00E02352" w:rsidRDefault="00E02352" w:rsidP="005D310A">
            <w:pPr>
              <w:widowControl/>
              <w:adjustRightInd w:val="0"/>
              <w:snapToGrid w:val="0"/>
              <w:jc w:val="center"/>
              <w:rPr>
                <w:rFonts w:eastAsia="仿宋_GB2312"/>
                <w:b/>
                <w:bCs/>
                <w:color w:val="000000"/>
                <w:kern w:val="0"/>
                <w:sz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14:paraId="5A7F54ED" w14:textId="77777777" w:rsidR="00E02352" w:rsidRDefault="00E02352" w:rsidP="005D310A">
            <w:pPr>
              <w:widowControl/>
              <w:adjustRightInd w:val="0"/>
              <w:snapToGrid w:val="0"/>
              <w:jc w:val="center"/>
              <w:rPr>
                <w:rFonts w:eastAsia="仿宋_GB2312"/>
                <w:b/>
                <w:bCs/>
                <w:color w:val="000000"/>
                <w:kern w:val="0"/>
                <w:sz w:val="24"/>
              </w:rPr>
            </w:pPr>
          </w:p>
        </w:tc>
        <w:tc>
          <w:tcPr>
            <w:tcW w:w="1110" w:type="dxa"/>
            <w:tcBorders>
              <w:top w:val="nil"/>
              <w:left w:val="nil"/>
              <w:bottom w:val="single" w:sz="4" w:space="0" w:color="auto"/>
              <w:right w:val="single" w:sz="4" w:space="0" w:color="auto"/>
            </w:tcBorders>
            <w:shd w:val="clear" w:color="auto" w:fill="auto"/>
            <w:noWrap/>
            <w:vAlign w:val="center"/>
          </w:tcPr>
          <w:p w14:paraId="61E9E4C8"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平均楼面地价</w:t>
            </w:r>
          </w:p>
        </w:tc>
        <w:tc>
          <w:tcPr>
            <w:tcW w:w="992" w:type="dxa"/>
            <w:tcBorders>
              <w:top w:val="nil"/>
              <w:left w:val="nil"/>
              <w:bottom w:val="single" w:sz="4" w:space="0" w:color="auto"/>
              <w:right w:val="single" w:sz="4" w:space="0" w:color="auto"/>
            </w:tcBorders>
            <w:shd w:val="clear" w:color="auto" w:fill="auto"/>
            <w:noWrap/>
            <w:vAlign w:val="center"/>
          </w:tcPr>
          <w:p w14:paraId="64FAC0F1" w14:textId="77777777" w:rsidR="00E02352" w:rsidRDefault="00E02352" w:rsidP="005D310A">
            <w:pPr>
              <w:widowControl/>
              <w:adjustRightInd w:val="0"/>
              <w:snapToGrid w:val="0"/>
              <w:jc w:val="center"/>
              <w:rPr>
                <w:rFonts w:eastAsia="仿宋_GB2312"/>
                <w:b/>
                <w:bCs/>
                <w:color w:val="000000"/>
                <w:kern w:val="0"/>
                <w:sz w:val="24"/>
              </w:rPr>
            </w:pPr>
            <w:r>
              <w:rPr>
                <w:rFonts w:eastAsia="仿宋_GB2312"/>
                <w:b/>
                <w:bCs/>
                <w:color w:val="000000"/>
                <w:kern w:val="0"/>
                <w:sz w:val="24"/>
              </w:rPr>
              <w:t>单位面积地价</w:t>
            </w:r>
          </w:p>
        </w:tc>
        <w:tc>
          <w:tcPr>
            <w:tcW w:w="993" w:type="dxa"/>
            <w:vMerge/>
            <w:tcBorders>
              <w:left w:val="nil"/>
              <w:bottom w:val="single" w:sz="4" w:space="0" w:color="auto"/>
              <w:right w:val="single" w:sz="8" w:space="0" w:color="auto"/>
            </w:tcBorders>
            <w:shd w:val="clear" w:color="auto" w:fill="auto"/>
            <w:noWrap/>
            <w:vAlign w:val="center"/>
          </w:tcPr>
          <w:p w14:paraId="02C8DA29" w14:textId="77777777" w:rsidR="00E02352" w:rsidRDefault="00E02352" w:rsidP="005D310A">
            <w:pPr>
              <w:widowControl/>
              <w:adjustRightInd w:val="0"/>
              <w:snapToGrid w:val="0"/>
              <w:jc w:val="center"/>
              <w:rPr>
                <w:rFonts w:eastAsia="仿宋_GB2312"/>
                <w:color w:val="000000"/>
                <w:kern w:val="0"/>
                <w:sz w:val="24"/>
              </w:rPr>
            </w:pPr>
          </w:p>
        </w:tc>
      </w:tr>
      <w:tr w:rsidR="00E02352" w14:paraId="3DAFA1FE"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C0D4BA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w:t>
            </w:r>
          </w:p>
        </w:tc>
        <w:tc>
          <w:tcPr>
            <w:tcW w:w="1999" w:type="dxa"/>
            <w:tcBorders>
              <w:top w:val="nil"/>
              <w:left w:val="nil"/>
              <w:bottom w:val="single" w:sz="4" w:space="0" w:color="auto"/>
              <w:right w:val="single" w:sz="4" w:space="0" w:color="auto"/>
            </w:tcBorders>
            <w:shd w:val="clear" w:color="auto" w:fill="auto"/>
            <w:vAlign w:val="center"/>
          </w:tcPr>
          <w:p w14:paraId="051C65A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441521S5000101</w:t>
            </w:r>
          </w:p>
        </w:tc>
        <w:tc>
          <w:tcPr>
            <w:tcW w:w="1701" w:type="dxa"/>
            <w:tcBorders>
              <w:top w:val="nil"/>
              <w:left w:val="nil"/>
              <w:bottom w:val="single" w:sz="4" w:space="0" w:color="auto"/>
              <w:right w:val="single" w:sz="4" w:space="0" w:color="auto"/>
            </w:tcBorders>
            <w:shd w:val="clear" w:color="auto" w:fill="auto"/>
            <w:vAlign w:val="center"/>
          </w:tcPr>
          <w:p w14:paraId="2D7416D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hint="eastAsia"/>
                <w:color w:val="000000"/>
                <w:kern w:val="0"/>
                <w:sz w:val="24"/>
              </w:rPr>
              <w:t>S</w:t>
            </w:r>
            <w:r>
              <w:rPr>
                <w:rFonts w:eastAsia="仿宋_GB2312"/>
                <w:color w:val="000000"/>
                <w:kern w:val="0"/>
                <w:sz w:val="24"/>
              </w:rPr>
              <w:t>5-01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599D6D9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商服用地</w:t>
            </w:r>
          </w:p>
        </w:tc>
        <w:tc>
          <w:tcPr>
            <w:tcW w:w="875" w:type="dxa"/>
            <w:tcBorders>
              <w:top w:val="nil"/>
              <w:left w:val="nil"/>
              <w:bottom w:val="single" w:sz="4" w:space="0" w:color="auto"/>
              <w:right w:val="single" w:sz="4" w:space="0" w:color="auto"/>
            </w:tcBorders>
            <w:shd w:val="clear" w:color="auto" w:fill="auto"/>
            <w:noWrap/>
            <w:vAlign w:val="center"/>
          </w:tcPr>
          <w:p w14:paraId="0782A6E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A4AC73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4786.13</w:t>
            </w:r>
          </w:p>
        </w:tc>
        <w:tc>
          <w:tcPr>
            <w:tcW w:w="709" w:type="dxa"/>
            <w:tcBorders>
              <w:top w:val="nil"/>
              <w:left w:val="nil"/>
              <w:bottom w:val="single" w:sz="4" w:space="0" w:color="auto"/>
              <w:right w:val="single" w:sz="4" w:space="0" w:color="auto"/>
            </w:tcBorders>
            <w:shd w:val="clear" w:color="auto" w:fill="auto"/>
            <w:vAlign w:val="center"/>
          </w:tcPr>
          <w:p w14:paraId="61C938C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4.28</w:t>
            </w:r>
          </w:p>
        </w:tc>
        <w:tc>
          <w:tcPr>
            <w:tcW w:w="1275" w:type="dxa"/>
            <w:tcBorders>
              <w:top w:val="nil"/>
              <w:left w:val="nil"/>
              <w:bottom w:val="single" w:sz="4" w:space="0" w:color="auto"/>
              <w:right w:val="single" w:sz="4" w:space="0" w:color="auto"/>
            </w:tcBorders>
            <w:shd w:val="clear" w:color="auto" w:fill="auto"/>
            <w:noWrap/>
            <w:vAlign w:val="center"/>
          </w:tcPr>
          <w:p w14:paraId="7F944C8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7748211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40</w:t>
            </w:r>
          </w:p>
        </w:tc>
        <w:tc>
          <w:tcPr>
            <w:tcW w:w="1110" w:type="dxa"/>
            <w:tcBorders>
              <w:top w:val="nil"/>
              <w:left w:val="nil"/>
              <w:bottom w:val="single" w:sz="4" w:space="0" w:color="auto"/>
              <w:right w:val="single" w:sz="4" w:space="0" w:color="auto"/>
            </w:tcBorders>
            <w:shd w:val="clear" w:color="auto" w:fill="auto"/>
            <w:vAlign w:val="center"/>
          </w:tcPr>
          <w:p w14:paraId="252A77F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2460</w:t>
            </w:r>
          </w:p>
        </w:tc>
        <w:tc>
          <w:tcPr>
            <w:tcW w:w="992" w:type="dxa"/>
            <w:tcBorders>
              <w:top w:val="nil"/>
              <w:left w:val="nil"/>
              <w:bottom w:val="single" w:sz="4" w:space="0" w:color="auto"/>
              <w:right w:val="single" w:sz="4" w:space="0" w:color="auto"/>
            </w:tcBorders>
            <w:shd w:val="clear" w:color="auto" w:fill="auto"/>
            <w:vAlign w:val="center"/>
          </w:tcPr>
          <w:p w14:paraId="6948843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10526</w:t>
            </w:r>
          </w:p>
        </w:tc>
        <w:tc>
          <w:tcPr>
            <w:tcW w:w="993" w:type="dxa"/>
            <w:tcBorders>
              <w:top w:val="nil"/>
              <w:left w:val="nil"/>
              <w:bottom w:val="single" w:sz="4" w:space="0" w:color="auto"/>
              <w:right w:val="single" w:sz="8" w:space="0" w:color="auto"/>
            </w:tcBorders>
            <w:shd w:val="clear" w:color="auto" w:fill="auto"/>
            <w:noWrap/>
            <w:vAlign w:val="center"/>
          </w:tcPr>
          <w:p w14:paraId="1E04EAC7" w14:textId="77777777" w:rsidR="00E02352" w:rsidRDefault="00E02352" w:rsidP="005D310A">
            <w:pPr>
              <w:widowControl/>
              <w:adjustRightInd w:val="0"/>
              <w:snapToGrid w:val="0"/>
              <w:jc w:val="center"/>
              <w:rPr>
                <w:rFonts w:eastAsia="仿宋_GB2312"/>
                <w:color w:val="000000"/>
                <w:kern w:val="0"/>
                <w:sz w:val="24"/>
              </w:rPr>
            </w:pPr>
          </w:p>
        </w:tc>
      </w:tr>
      <w:tr w:rsidR="00E02352" w14:paraId="2A4C8FCA"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5E674F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w:t>
            </w:r>
          </w:p>
        </w:tc>
        <w:tc>
          <w:tcPr>
            <w:tcW w:w="1999" w:type="dxa"/>
            <w:tcBorders>
              <w:top w:val="nil"/>
              <w:left w:val="nil"/>
              <w:bottom w:val="single" w:sz="4" w:space="0" w:color="auto"/>
              <w:right w:val="single" w:sz="4" w:space="0" w:color="auto"/>
            </w:tcBorders>
            <w:shd w:val="clear" w:color="auto" w:fill="auto"/>
            <w:vAlign w:val="center"/>
          </w:tcPr>
          <w:p w14:paraId="45225D4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441521S5000201</w:t>
            </w:r>
          </w:p>
        </w:tc>
        <w:tc>
          <w:tcPr>
            <w:tcW w:w="1701" w:type="dxa"/>
            <w:tcBorders>
              <w:top w:val="nil"/>
              <w:left w:val="nil"/>
              <w:bottom w:val="single" w:sz="4" w:space="0" w:color="auto"/>
              <w:right w:val="single" w:sz="4" w:space="0" w:color="auto"/>
            </w:tcBorders>
            <w:shd w:val="clear" w:color="auto" w:fill="auto"/>
            <w:vAlign w:val="center"/>
          </w:tcPr>
          <w:p w14:paraId="5261716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hint="eastAsia"/>
                <w:color w:val="000000"/>
                <w:kern w:val="0"/>
                <w:sz w:val="24"/>
              </w:rPr>
              <w:t>S</w:t>
            </w:r>
            <w:r>
              <w:rPr>
                <w:rFonts w:eastAsia="仿宋_GB2312"/>
                <w:color w:val="000000"/>
                <w:kern w:val="0"/>
                <w:sz w:val="24"/>
              </w:rPr>
              <w:t>5-02</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7F48DCA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商服用地</w:t>
            </w:r>
          </w:p>
        </w:tc>
        <w:tc>
          <w:tcPr>
            <w:tcW w:w="875" w:type="dxa"/>
            <w:tcBorders>
              <w:top w:val="nil"/>
              <w:left w:val="nil"/>
              <w:bottom w:val="single" w:sz="4" w:space="0" w:color="auto"/>
              <w:right w:val="single" w:sz="4" w:space="0" w:color="auto"/>
            </w:tcBorders>
            <w:shd w:val="clear" w:color="auto" w:fill="auto"/>
            <w:noWrap/>
            <w:vAlign w:val="center"/>
          </w:tcPr>
          <w:p w14:paraId="2946CBA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1BFF108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8700.00</w:t>
            </w:r>
          </w:p>
        </w:tc>
        <w:tc>
          <w:tcPr>
            <w:tcW w:w="709" w:type="dxa"/>
            <w:tcBorders>
              <w:top w:val="nil"/>
              <w:left w:val="nil"/>
              <w:bottom w:val="single" w:sz="4" w:space="0" w:color="auto"/>
              <w:right w:val="single" w:sz="4" w:space="0" w:color="auto"/>
            </w:tcBorders>
            <w:shd w:val="clear" w:color="auto" w:fill="auto"/>
            <w:vAlign w:val="center"/>
          </w:tcPr>
          <w:p w14:paraId="232A86A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4.48</w:t>
            </w:r>
          </w:p>
        </w:tc>
        <w:tc>
          <w:tcPr>
            <w:tcW w:w="1275" w:type="dxa"/>
            <w:tcBorders>
              <w:top w:val="nil"/>
              <w:left w:val="nil"/>
              <w:bottom w:val="single" w:sz="4" w:space="0" w:color="auto"/>
              <w:right w:val="single" w:sz="4" w:space="0" w:color="auto"/>
            </w:tcBorders>
            <w:shd w:val="clear" w:color="auto" w:fill="auto"/>
            <w:noWrap/>
            <w:vAlign w:val="center"/>
          </w:tcPr>
          <w:p w14:paraId="317C8C8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1229264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40</w:t>
            </w:r>
          </w:p>
        </w:tc>
        <w:tc>
          <w:tcPr>
            <w:tcW w:w="1110" w:type="dxa"/>
            <w:tcBorders>
              <w:top w:val="nil"/>
              <w:left w:val="nil"/>
              <w:bottom w:val="single" w:sz="4" w:space="0" w:color="auto"/>
              <w:right w:val="single" w:sz="4" w:space="0" w:color="auto"/>
            </w:tcBorders>
            <w:shd w:val="clear" w:color="auto" w:fill="auto"/>
            <w:vAlign w:val="center"/>
          </w:tcPr>
          <w:p w14:paraId="4FADA9C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1900</w:t>
            </w:r>
          </w:p>
        </w:tc>
        <w:tc>
          <w:tcPr>
            <w:tcW w:w="992" w:type="dxa"/>
            <w:tcBorders>
              <w:top w:val="nil"/>
              <w:left w:val="nil"/>
              <w:bottom w:val="single" w:sz="4" w:space="0" w:color="auto"/>
              <w:right w:val="single" w:sz="4" w:space="0" w:color="auto"/>
            </w:tcBorders>
            <w:shd w:val="clear" w:color="auto" w:fill="auto"/>
            <w:vAlign w:val="center"/>
          </w:tcPr>
          <w:p w14:paraId="54576ED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8519</w:t>
            </w:r>
          </w:p>
        </w:tc>
        <w:tc>
          <w:tcPr>
            <w:tcW w:w="993" w:type="dxa"/>
            <w:tcBorders>
              <w:top w:val="nil"/>
              <w:left w:val="nil"/>
              <w:bottom w:val="single" w:sz="4" w:space="0" w:color="auto"/>
              <w:right w:val="single" w:sz="8" w:space="0" w:color="auto"/>
            </w:tcBorders>
            <w:shd w:val="clear" w:color="auto" w:fill="auto"/>
            <w:noWrap/>
            <w:vAlign w:val="center"/>
          </w:tcPr>
          <w:p w14:paraId="3945153D" w14:textId="77777777" w:rsidR="00E02352" w:rsidRDefault="00E02352" w:rsidP="005D310A">
            <w:pPr>
              <w:widowControl/>
              <w:adjustRightInd w:val="0"/>
              <w:snapToGrid w:val="0"/>
              <w:jc w:val="center"/>
              <w:rPr>
                <w:rFonts w:eastAsia="仿宋_GB2312"/>
                <w:color w:val="000000"/>
                <w:kern w:val="0"/>
                <w:sz w:val="24"/>
              </w:rPr>
            </w:pPr>
          </w:p>
        </w:tc>
      </w:tr>
      <w:tr w:rsidR="00E02352" w14:paraId="5843F9C5"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6350EE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w:t>
            </w:r>
          </w:p>
        </w:tc>
        <w:tc>
          <w:tcPr>
            <w:tcW w:w="1999" w:type="dxa"/>
            <w:tcBorders>
              <w:top w:val="nil"/>
              <w:left w:val="nil"/>
              <w:bottom w:val="single" w:sz="4" w:space="0" w:color="auto"/>
              <w:right w:val="single" w:sz="4" w:space="0" w:color="auto"/>
            </w:tcBorders>
            <w:shd w:val="clear" w:color="auto" w:fill="auto"/>
            <w:vAlign w:val="center"/>
          </w:tcPr>
          <w:p w14:paraId="4C8A6C1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441521S5000301</w:t>
            </w:r>
          </w:p>
        </w:tc>
        <w:tc>
          <w:tcPr>
            <w:tcW w:w="1701" w:type="dxa"/>
            <w:tcBorders>
              <w:top w:val="nil"/>
              <w:left w:val="nil"/>
              <w:bottom w:val="single" w:sz="4" w:space="0" w:color="auto"/>
              <w:right w:val="single" w:sz="4" w:space="0" w:color="auto"/>
            </w:tcBorders>
            <w:shd w:val="clear" w:color="auto" w:fill="auto"/>
            <w:vAlign w:val="center"/>
          </w:tcPr>
          <w:p w14:paraId="7560BD7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w:t>
            </w:r>
            <w:r>
              <w:rPr>
                <w:rFonts w:eastAsia="仿宋_GB2312" w:hint="eastAsia"/>
                <w:color w:val="000000"/>
                <w:kern w:val="0"/>
                <w:sz w:val="24"/>
              </w:rPr>
              <w:t>城东镇</w:t>
            </w:r>
            <w:r>
              <w:rPr>
                <w:rFonts w:eastAsia="仿宋_GB2312" w:hint="eastAsia"/>
                <w:color w:val="000000"/>
                <w:kern w:val="0"/>
                <w:sz w:val="24"/>
              </w:rPr>
              <w:t>S</w:t>
            </w:r>
            <w:r>
              <w:rPr>
                <w:rFonts w:eastAsia="仿宋_GB2312"/>
                <w:color w:val="000000"/>
                <w:kern w:val="0"/>
                <w:sz w:val="24"/>
              </w:rPr>
              <w:t>5-03</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B5055C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商服用地</w:t>
            </w:r>
          </w:p>
        </w:tc>
        <w:tc>
          <w:tcPr>
            <w:tcW w:w="875" w:type="dxa"/>
            <w:tcBorders>
              <w:top w:val="nil"/>
              <w:left w:val="nil"/>
              <w:bottom w:val="single" w:sz="4" w:space="0" w:color="auto"/>
              <w:right w:val="single" w:sz="4" w:space="0" w:color="auto"/>
            </w:tcBorders>
            <w:shd w:val="clear" w:color="auto" w:fill="auto"/>
            <w:noWrap/>
            <w:vAlign w:val="center"/>
          </w:tcPr>
          <w:p w14:paraId="73F819F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100A2FE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25000.00</w:t>
            </w:r>
          </w:p>
        </w:tc>
        <w:tc>
          <w:tcPr>
            <w:tcW w:w="709" w:type="dxa"/>
            <w:tcBorders>
              <w:top w:val="nil"/>
              <w:left w:val="nil"/>
              <w:bottom w:val="single" w:sz="4" w:space="0" w:color="auto"/>
              <w:right w:val="single" w:sz="4" w:space="0" w:color="auto"/>
            </w:tcBorders>
            <w:shd w:val="clear" w:color="auto" w:fill="auto"/>
            <w:vAlign w:val="center"/>
          </w:tcPr>
          <w:p w14:paraId="71DC192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5.00</w:t>
            </w:r>
          </w:p>
        </w:tc>
        <w:tc>
          <w:tcPr>
            <w:tcW w:w="1275" w:type="dxa"/>
            <w:tcBorders>
              <w:top w:val="nil"/>
              <w:left w:val="nil"/>
              <w:bottom w:val="single" w:sz="4" w:space="0" w:color="auto"/>
              <w:right w:val="single" w:sz="4" w:space="0" w:color="auto"/>
            </w:tcBorders>
            <w:shd w:val="clear" w:color="auto" w:fill="auto"/>
            <w:noWrap/>
            <w:vAlign w:val="center"/>
          </w:tcPr>
          <w:p w14:paraId="23BE4A3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5631A71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40</w:t>
            </w:r>
          </w:p>
        </w:tc>
        <w:tc>
          <w:tcPr>
            <w:tcW w:w="1110" w:type="dxa"/>
            <w:tcBorders>
              <w:top w:val="nil"/>
              <w:left w:val="nil"/>
              <w:bottom w:val="single" w:sz="4" w:space="0" w:color="auto"/>
              <w:right w:val="single" w:sz="4" w:space="0" w:color="auto"/>
            </w:tcBorders>
            <w:shd w:val="clear" w:color="auto" w:fill="auto"/>
            <w:vAlign w:val="center"/>
          </w:tcPr>
          <w:p w14:paraId="49E44DB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950</w:t>
            </w:r>
          </w:p>
        </w:tc>
        <w:tc>
          <w:tcPr>
            <w:tcW w:w="992" w:type="dxa"/>
            <w:tcBorders>
              <w:top w:val="nil"/>
              <w:left w:val="nil"/>
              <w:bottom w:val="single" w:sz="4" w:space="0" w:color="auto"/>
              <w:right w:val="single" w:sz="4" w:space="0" w:color="auto"/>
            </w:tcBorders>
            <w:shd w:val="clear" w:color="auto" w:fill="auto"/>
            <w:vAlign w:val="center"/>
          </w:tcPr>
          <w:p w14:paraId="5687157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4750</w:t>
            </w:r>
          </w:p>
        </w:tc>
        <w:tc>
          <w:tcPr>
            <w:tcW w:w="993" w:type="dxa"/>
            <w:tcBorders>
              <w:top w:val="nil"/>
              <w:left w:val="nil"/>
              <w:bottom w:val="single" w:sz="4" w:space="0" w:color="auto"/>
              <w:right w:val="single" w:sz="8" w:space="0" w:color="auto"/>
            </w:tcBorders>
            <w:shd w:val="clear" w:color="auto" w:fill="auto"/>
            <w:noWrap/>
            <w:vAlign w:val="center"/>
          </w:tcPr>
          <w:p w14:paraId="174F4CDA" w14:textId="77777777" w:rsidR="00E02352" w:rsidRDefault="00E02352" w:rsidP="005D310A">
            <w:pPr>
              <w:widowControl/>
              <w:adjustRightInd w:val="0"/>
              <w:snapToGrid w:val="0"/>
              <w:jc w:val="center"/>
              <w:rPr>
                <w:rFonts w:eastAsia="仿宋_GB2312"/>
                <w:color w:val="000000"/>
                <w:kern w:val="0"/>
                <w:sz w:val="24"/>
              </w:rPr>
            </w:pPr>
          </w:p>
        </w:tc>
      </w:tr>
      <w:tr w:rsidR="00E02352" w14:paraId="14C4DBBE"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2D1EBB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w:t>
            </w:r>
          </w:p>
        </w:tc>
        <w:tc>
          <w:tcPr>
            <w:tcW w:w="1999" w:type="dxa"/>
            <w:tcBorders>
              <w:top w:val="nil"/>
              <w:left w:val="nil"/>
              <w:bottom w:val="single" w:sz="4" w:space="0" w:color="auto"/>
              <w:right w:val="single" w:sz="4" w:space="0" w:color="auto"/>
            </w:tcBorders>
            <w:shd w:val="clear" w:color="auto" w:fill="auto"/>
            <w:vAlign w:val="center"/>
          </w:tcPr>
          <w:p w14:paraId="0A4C633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441521H7000101</w:t>
            </w:r>
          </w:p>
        </w:tc>
        <w:tc>
          <w:tcPr>
            <w:tcW w:w="1701" w:type="dxa"/>
            <w:tcBorders>
              <w:top w:val="nil"/>
              <w:left w:val="nil"/>
              <w:bottom w:val="single" w:sz="4" w:space="0" w:color="auto"/>
              <w:right w:val="single" w:sz="4" w:space="0" w:color="auto"/>
            </w:tcBorders>
            <w:shd w:val="clear" w:color="auto" w:fill="auto"/>
            <w:vAlign w:val="center"/>
          </w:tcPr>
          <w:p w14:paraId="2F87BE8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H7-01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05A510B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287E335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0C85413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11499.40</w:t>
            </w:r>
          </w:p>
        </w:tc>
        <w:tc>
          <w:tcPr>
            <w:tcW w:w="709" w:type="dxa"/>
            <w:tcBorders>
              <w:top w:val="nil"/>
              <w:left w:val="nil"/>
              <w:bottom w:val="single" w:sz="4" w:space="0" w:color="auto"/>
              <w:right w:val="single" w:sz="4" w:space="0" w:color="auto"/>
            </w:tcBorders>
            <w:shd w:val="clear" w:color="auto" w:fill="auto"/>
            <w:vAlign w:val="center"/>
          </w:tcPr>
          <w:p w14:paraId="6F22B66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5.60</w:t>
            </w:r>
          </w:p>
        </w:tc>
        <w:tc>
          <w:tcPr>
            <w:tcW w:w="1275" w:type="dxa"/>
            <w:tcBorders>
              <w:top w:val="nil"/>
              <w:left w:val="nil"/>
              <w:bottom w:val="single" w:sz="4" w:space="0" w:color="auto"/>
              <w:right w:val="single" w:sz="4" w:space="0" w:color="auto"/>
            </w:tcBorders>
            <w:shd w:val="clear" w:color="auto" w:fill="auto"/>
            <w:noWrap/>
            <w:vAlign w:val="center"/>
          </w:tcPr>
          <w:p w14:paraId="21BDC50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083C450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0B31132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1400</w:t>
            </w:r>
          </w:p>
        </w:tc>
        <w:tc>
          <w:tcPr>
            <w:tcW w:w="992" w:type="dxa"/>
            <w:tcBorders>
              <w:top w:val="nil"/>
              <w:left w:val="nil"/>
              <w:bottom w:val="single" w:sz="4" w:space="0" w:color="auto"/>
              <w:right w:val="single" w:sz="4" w:space="0" w:color="auto"/>
            </w:tcBorders>
            <w:shd w:val="clear" w:color="auto" w:fill="auto"/>
            <w:vAlign w:val="center"/>
          </w:tcPr>
          <w:p w14:paraId="74B9AC4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7840</w:t>
            </w:r>
          </w:p>
        </w:tc>
        <w:tc>
          <w:tcPr>
            <w:tcW w:w="993" w:type="dxa"/>
            <w:tcBorders>
              <w:top w:val="nil"/>
              <w:left w:val="nil"/>
              <w:bottom w:val="single" w:sz="4" w:space="0" w:color="auto"/>
              <w:right w:val="single" w:sz="8" w:space="0" w:color="auto"/>
            </w:tcBorders>
            <w:shd w:val="clear" w:color="auto" w:fill="auto"/>
            <w:noWrap/>
            <w:vAlign w:val="center"/>
          </w:tcPr>
          <w:p w14:paraId="12139842" w14:textId="77777777" w:rsidR="00E02352" w:rsidRDefault="00E02352" w:rsidP="005D310A">
            <w:pPr>
              <w:widowControl/>
              <w:adjustRightInd w:val="0"/>
              <w:snapToGrid w:val="0"/>
              <w:jc w:val="center"/>
              <w:rPr>
                <w:rFonts w:eastAsia="仿宋_GB2312"/>
                <w:color w:val="000000"/>
                <w:kern w:val="0"/>
                <w:sz w:val="24"/>
              </w:rPr>
            </w:pPr>
          </w:p>
        </w:tc>
      </w:tr>
      <w:tr w:rsidR="00E02352" w14:paraId="10AD47B6"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F2ED19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w:t>
            </w:r>
          </w:p>
        </w:tc>
        <w:tc>
          <w:tcPr>
            <w:tcW w:w="1999" w:type="dxa"/>
            <w:tcBorders>
              <w:top w:val="nil"/>
              <w:left w:val="nil"/>
              <w:bottom w:val="single" w:sz="4" w:space="0" w:color="auto"/>
              <w:right w:val="single" w:sz="4" w:space="0" w:color="auto"/>
            </w:tcBorders>
            <w:shd w:val="clear" w:color="auto" w:fill="auto"/>
            <w:vAlign w:val="center"/>
          </w:tcPr>
          <w:p w14:paraId="222BE90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441521H7000201</w:t>
            </w:r>
          </w:p>
        </w:tc>
        <w:tc>
          <w:tcPr>
            <w:tcW w:w="1701" w:type="dxa"/>
            <w:tcBorders>
              <w:top w:val="nil"/>
              <w:left w:val="nil"/>
              <w:bottom w:val="single" w:sz="4" w:space="0" w:color="auto"/>
              <w:right w:val="single" w:sz="4" w:space="0" w:color="auto"/>
            </w:tcBorders>
            <w:shd w:val="clear" w:color="auto" w:fill="auto"/>
            <w:vAlign w:val="center"/>
          </w:tcPr>
          <w:p w14:paraId="09974A2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H7-02</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0C0350E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7644100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2C28A3E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4306.70</w:t>
            </w:r>
          </w:p>
        </w:tc>
        <w:tc>
          <w:tcPr>
            <w:tcW w:w="709" w:type="dxa"/>
            <w:tcBorders>
              <w:top w:val="nil"/>
              <w:left w:val="nil"/>
              <w:bottom w:val="single" w:sz="4" w:space="0" w:color="auto"/>
              <w:right w:val="single" w:sz="4" w:space="0" w:color="auto"/>
            </w:tcBorders>
            <w:shd w:val="clear" w:color="auto" w:fill="auto"/>
            <w:vAlign w:val="center"/>
          </w:tcPr>
          <w:p w14:paraId="2E24C56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6.06</w:t>
            </w:r>
          </w:p>
        </w:tc>
        <w:tc>
          <w:tcPr>
            <w:tcW w:w="1275" w:type="dxa"/>
            <w:tcBorders>
              <w:top w:val="nil"/>
              <w:left w:val="nil"/>
              <w:bottom w:val="single" w:sz="4" w:space="0" w:color="auto"/>
              <w:right w:val="single" w:sz="4" w:space="0" w:color="auto"/>
            </w:tcBorders>
            <w:shd w:val="clear" w:color="auto" w:fill="auto"/>
            <w:noWrap/>
            <w:vAlign w:val="center"/>
          </w:tcPr>
          <w:p w14:paraId="53B5331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6975E82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6B58D29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1040</w:t>
            </w:r>
          </w:p>
        </w:tc>
        <w:tc>
          <w:tcPr>
            <w:tcW w:w="992" w:type="dxa"/>
            <w:tcBorders>
              <w:top w:val="nil"/>
              <w:left w:val="nil"/>
              <w:bottom w:val="single" w:sz="4" w:space="0" w:color="auto"/>
              <w:right w:val="single" w:sz="4" w:space="0" w:color="auto"/>
            </w:tcBorders>
            <w:shd w:val="clear" w:color="auto" w:fill="auto"/>
            <w:vAlign w:val="center"/>
          </w:tcPr>
          <w:p w14:paraId="49951A8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6304</w:t>
            </w:r>
          </w:p>
        </w:tc>
        <w:tc>
          <w:tcPr>
            <w:tcW w:w="993" w:type="dxa"/>
            <w:tcBorders>
              <w:top w:val="nil"/>
              <w:left w:val="nil"/>
              <w:bottom w:val="single" w:sz="4" w:space="0" w:color="auto"/>
              <w:right w:val="single" w:sz="8" w:space="0" w:color="auto"/>
            </w:tcBorders>
            <w:shd w:val="clear" w:color="auto" w:fill="auto"/>
            <w:noWrap/>
            <w:vAlign w:val="center"/>
          </w:tcPr>
          <w:p w14:paraId="7827246C" w14:textId="77777777" w:rsidR="00E02352" w:rsidRDefault="00E02352" w:rsidP="005D310A">
            <w:pPr>
              <w:widowControl/>
              <w:adjustRightInd w:val="0"/>
              <w:snapToGrid w:val="0"/>
              <w:jc w:val="center"/>
              <w:rPr>
                <w:rFonts w:eastAsia="仿宋_GB2312"/>
                <w:color w:val="000000"/>
                <w:kern w:val="0"/>
                <w:sz w:val="24"/>
              </w:rPr>
            </w:pPr>
          </w:p>
        </w:tc>
      </w:tr>
      <w:tr w:rsidR="00E02352" w14:paraId="13FC6C85"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2A4C9F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w:t>
            </w:r>
          </w:p>
        </w:tc>
        <w:tc>
          <w:tcPr>
            <w:tcW w:w="1999" w:type="dxa"/>
            <w:tcBorders>
              <w:top w:val="nil"/>
              <w:left w:val="nil"/>
              <w:bottom w:val="single" w:sz="4" w:space="0" w:color="auto"/>
              <w:right w:val="single" w:sz="4" w:space="0" w:color="auto"/>
            </w:tcBorders>
            <w:shd w:val="clear" w:color="auto" w:fill="auto"/>
            <w:vAlign w:val="center"/>
          </w:tcPr>
          <w:p w14:paraId="66E5C39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441521H7000301</w:t>
            </w:r>
          </w:p>
        </w:tc>
        <w:tc>
          <w:tcPr>
            <w:tcW w:w="1701" w:type="dxa"/>
            <w:tcBorders>
              <w:top w:val="nil"/>
              <w:left w:val="nil"/>
              <w:bottom w:val="single" w:sz="4" w:space="0" w:color="auto"/>
              <w:right w:val="single" w:sz="4" w:space="0" w:color="auto"/>
            </w:tcBorders>
            <w:shd w:val="clear" w:color="auto" w:fill="auto"/>
            <w:vAlign w:val="center"/>
          </w:tcPr>
          <w:p w14:paraId="178CE85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H7-03</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3BA612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702E895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445866F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2186.00</w:t>
            </w:r>
          </w:p>
        </w:tc>
        <w:tc>
          <w:tcPr>
            <w:tcW w:w="709" w:type="dxa"/>
            <w:tcBorders>
              <w:top w:val="nil"/>
              <w:left w:val="nil"/>
              <w:bottom w:val="single" w:sz="4" w:space="0" w:color="auto"/>
              <w:right w:val="single" w:sz="4" w:space="0" w:color="auto"/>
            </w:tcBorders>
            <w:shd w:val="clear" w:color="auto" w:fill="auto"/>
            <w:vAlign w:val="center"/>
          </w:tcPr>
          <w:p w14:paraId="0E73C65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2.00</w:t>
            </w:r>
          </w:p>
        </w:tc>
        <w:tc>
          <w:tcPr>
            <w:tcW w:w="1275" w:type="dxa"/>
            <w:tcBorders>
              <w:top w:val="nil"/>
              <w:left w:val="nil"/>
              <w:bottom w:val="single" w:sz="4" w:space="0" w:color="auto"/>
              <w:right w:val="single" w:sz="4" w:space="0" w:color="auto"/>
            </w:tcBorders>
            <w:shd w:val="clear" w:color="auto" w:fill="auto"/>
            <w:noWrap/>
            <w:vAlign w:val="center"/>
          </w:tcPr>
          <w:p w14:paraId="0A8D981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75101D3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063EB58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1090</w:t>
            </w:r>
          </w:p>
        </w:tc>
        <w:tc>
          <w:tcPr>
            <w:tcW w:w="992" w:type="dxa"/>
            <w:tcBorders>
              <w:top w:val="nil"/>
              <w:left w:val="nil"/>
              <w:bottom w:val="single" w:sz="4" w:space="0" w:color="auto"/>
              <w:right w:val="single" w:sz="4" w:space="0" w:color="auto"/>
            </w:tcBorders>
            <w:shd w:val="clear" w:color="auto" w:fill="auto"/>
            <w:vAlign w:val="center"/>
          </w:tcPr>
          <w:p w14:paraId="2EC6EC5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2180</w:t>
            </w:r>
          </w:p>
        </w:tc>
        <w:tc>
          <w:tcPr>
            <w:tcW w:w="993" w:type="dxa"/>
            <w:tcBorders>
              <w:top w:val="nil"/>
              <w:left w:val="nil"/>
              <w:bottom w:val="single" w:sz="4" w:space="0" w:color="auto"/>
              <w:right w:val="single" w:sz="8" w:space="0" w:color="auto"/>
            </w:tcBorders>
            <w:shd w:val="clear" w:color="auto" w:fill="auto"/>
            <w:noWrap/>
            <w:vAlign w:val="center"/>
          </w:tcPr>
          <w:p w14:paraId="206669FA" w14:textId="77777777" w:rsidR="00E02352" w:rsidRDefault="00E02352" w:rsidP="005D310A">
            <w:pPr>
              <w:widowControl/>
              <w:adjustRightInd w:val="0"/>
              <w:snapToGrid w:val="0"/>
              <w:jc w:val="center"/>
              <w:rPr>
                <w:rFonts w:eastAsia="仿宋_GB2312"/>
                <w:color w:val="000000"/>
                <w:kern w:val="0"/>
                <w:sz w:val="24"/>
              </w:rPr>
            </w:pPr>
          </w:p>
        </w:tc>
      </w:tr>
      <w:tr w:rsidR="00E02352" w14:paraId="67FEE0F2"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5DBF5D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w:t>
            </w:r>
          </w:p>
        </w:tc>
        <w:tc>
          <w:tcPr>
            <w:tcW w:w="1999" w:type="dxa"/>
            <w:tcBorders>
              <w:top w:val="nil"/>
              <w:left w:val="nil"/>
              <w:bottom w:val="single" w:sz="4" w:space="0" w:color="auto"/>
              <w:right w:val="single" w:sz="4" w:space="0" w:color="auto"/>
            </w:tcBorders>
            <w:shd w:val="clear" w:color="auto" w:fill="auto"/>
            <w:vAlign w:val="center"/>
          </w:tcPr>
          <w:p w14:paraId="72733CE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441521H7000401</w:t>
            </w:r>
          </w:p>
        </w:tc>
        <w:tc>
          <w:tcPr>
            <w:tcW w:w="1701" w:type="dxa"/>
            <w:tcBorders>
              <w:top w:val="nil"/>
              <w:left w:val="nil"/>
              <w:bottom w:val="single" w:sz="4" w:space="0" w:color="auto"/>
              <w:right w:val="single" w:sz="4" w:space="0" w:color="auto"/>
            </w:tcBorders>
            <w:shd w:val="clear" w:color="auto" w:fill="auto"/>
            <w:vAlign w:val="center"/>
          </w:tcPr>
          <w:p w14:paraId="49F4572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H7-04</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3DC0B9C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25A4DB9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408A16B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43405.60</w:t>
            </w:r>
          </w:p>
        </w:tc>
        <w:tc>
          <w:tcPr>
            <w:tcW w:w="709" w:type="dxa"/>
            <w:tcBorders>
              <w:top w:val="nil"/>
              <w:left w:val="nil"/>
              <w:bottom w:val="single" w:sz="4" w:space="0" w:color="auto"/>
              <w:right w:val="single" w:sz="4" w:space="0" w:color="auto"/>
            </w:tcBorders>
            <w:shd w:val="clear" w:color="auto" w:fill="auto"/>
            <w:vAlign w:val="center"/>
          </w:tcPr>
          <w:p w14:paraId="0C95330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1.50</w:t>
            </w:r>
          </w:p>
        </w:tc>
        <w:tc>
          <w:tcPr>
            <w:tcW w:w="1275" w:type="dxa"/>
            <w:tcBorders>
              <w:top w:val="nil"/>
              <w:left w:val="nil"/>
              <w:bottom w:val="single" w:sz="4" w:space="0" w:color="auto"/>
              <w:right w:val="single" w:sz="4" w:space="0" w:color="auto"/>
            </w:tcBorders>
            <w:shd w:val="clear" w:color="auto" w:fill="auto"/>
            <w:noWrap/>
            <w:vAlign w:val="center"/>
          </w:tcPr>
          <w:p w14:paraId="52D4871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3E50340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25E80DB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1300</w:t>
            </w:r>
          </w:p>
        </w:tc>
        <w:tc>
          <w:tcPr>
            <w:tcW w:w="992" w:type="dxa"/>
            <w:tcBorders>
              <w:top w:val="nil"/>
              <w:left w:val="nil"/>
              <w:bottom w:val="single" w:sz="4" w:space="0" w:color="auto"/>
              <w:right w:val="single" w:sz="4" w:space="0" w:color="auto"/>
            </w:tcBorders>
            <w:shd w:val="clear" w:color="auto" w:fill="auto"/>
            <w:vAlign w:val="center"/>
          </w:tcPr>
          <w:p w14:paraId="5262E8E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1947</w:t>
            </w:r>
          </w:p>
        </w:tc>
        <w:tc>
          <w:tcPr>
            <w:tcW w:w="993" w:type="dxa"/>
            <w:tcBorders>
              <w:top w:val="nil"/>
              <w:left w:val="nil"/>
              <w:bottom w:val="single" w:sz="4" w:space="0" w:color="auto"/>
              <w:right w:val="single" w:sz="8" w:space="0" w:color="auto"/>
            </w:tcBorders>
            <w:shd w:val="clear" w:color="auto" w:fill="auto"/>
            <w:noWrap/>
            <w:vAlign w:val="center"/>
          </w:tcPr>
          <w:p w14:paraId="378E4521" w14:textId="77777777" w:rsidR="00E02352" w:rsidRDefault="00E02352" w:rsidP="005D310A">
            <w:pPr>
              <w:widowControl/>
              <w:adjustRightInd w:val="0"/>
              <w:snapToGrid w:val="0"/>
              <w:jc w:val="center"/>
              <w:rPr>
                <w:rFonts w:eastAsia="仿宋_GB2312"/>
                <w:color w:val="000000"/>
                <w:kern w:val="0"/>
                <w:sz w:val="24"/>
              </w:rPr>
            </w:pPr>
          </w:p>
        </w:tc>
      </w:tr>
      <w:tr w:rsidR="00E02352" w14:paraId="687AC4EA"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8089B9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8</w:t>
            </w:r>
          </w:p>
        </w:tc>
        <w:tc>
          <w:tcPr>
            <w:tcW w:w="1999" w:type="dxa"/>
            <w:tcBorders>
              <w:top w:val="nil"/>
              <w:left w:val="nil"/>
              <w:bottom w:val="single" w:sz="4" w:space="0" w:color="auto"/>
              <w:right w:val="single" w:sz="4" w:space="0" w:color="auto"/>
            </w:tcBorders>
            <w:shd w:val="clear" w:color="auto" w:fill="auto"/>
            <w:vAlign w:val="center"/>
          </w:tcPr>
          <w:p w14:paraId="3D45335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441521H7000501</w:t>
            </w:r>
          </w:p>
        </w:tc>
        <w:tc>
          <w:tcPr>
            <w:tcW w:w="1701" w:type="dxa"/>
            <w:tcBorders>
              <w:top w:val="nil"/>
              <w:left w:val="nil"/>
              <w:bottom w:val="single" w:sz="4" w:space="0" w:color="auto"/>
              <w:right w:val="single" w:sz="4" w:space="0" w:color="auto"/>
            </w:tcBorders>
            <w:shd w:val="clear" w:color="auto" w:fill="auto"/>
            <w:vAlign w:val="center"/>
          </w:tcPr>
          <w:p w14:paraId="22CE66E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H7-05</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634E291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488A752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02BC217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70037.00</w:t>
            </w:r>
          </w:p>
        </w:tc>
        <w:tc>
          <w:tcPr>
            <w:tcW w:w="709" w:type="dxa"/>
            <w:tcBorders>
              <w:top w:val="nil"/>
              <w:left w:val="nil"/>
              <w:bottom w:val="single" w:sz="4" w:space="0" w:color="auto"/>
              <w:right w:val="single" w:sz="4" w:space="0" w:color="auto"/>
            </w:tcBorders>
            <w:shd w:val="clear" w:color="auto" w:fill="auto"/>
            <w:vAlign w:val="center"/>
          </w:tcPr>
          <w:p w14:paraId="065BDD9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5.96</w:t>
            </w:r>
          </w:p>
        </w:tc>
        <w:tc>
          <w:tcPr>
            <w:tcW w:w="1275" w:type="dxa"/>
            <w:tcBorders>
              <w:top w:val="nil"/>
              <w:left w:val="nil"/>
              <w:bottom w:val="single" w:sz="4" w:space="0" w:color="auto"/>
              <w:right w:val="single" w:sz="4" w:space="0" w:color="auto"/>
            </w:tcBorders>
            <w:shd w:val="clear" w:color="auto" w:fill="auto"/>
            <w:noWrap/>
            <w:vAlign w:val="center"/>
          </w:tcPr>
          <w:p w14:paraId="0D4FE4A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4D030D5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0923557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1350</w:t>
            </w:r>
          </w:p>
        </w:tc>
        <w:tc>
          <w:tcPr>
            <w:tcW w:w="992" w:type="dxa"/>
            <w:tcBorders>
              <w:top w:val="nil"/>
              <w:left w:val="nil"/>
              <w:bottom w:val="single" w:sz="4" w:space="0" w:color="auto"/>
              <w:right w:val="single" w:sz="4" w:space="0" w:color="auto"/>
            </w:tcBorders>
            <w:shd w:val="clear" w:color="auto" w:fill="auto"/>
            <w:vAlign w:val="center"/>
          </w:tcPr>
          <w:p w14:paraId="2B91A1A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8050</w:t>
            </w:r>
          </w:p>
        </w:tc>
        <w:tc>
          <w:tcPr>
            <w:tcW w:w="993" w:type="dxa"/>
            <w:tcBorders>
              <w:top w:val="nil"/>
              <w:left w:val="nil"/>
              <w:bottom w:val="single" w:sz="4" w:space="0" w:color="auto"/>
              <w:right w:val="single" w:sz="8" w:space="0" w:color="auto"/>
            </w:tcBorders>
            <w:shd w:val="clear" w:color="auto" w:fill="auto"/>
            <w:noWrap/>
            <w:vAlign w:val="center"/>
          </w:tcPr>
          <w:p w14:paraId="0CF32FBB" w14:textId="77777777" w:rsidR="00E02352" w:rsidRDefault="00E02352" w:rsidP="005D310A">
            <w:pPr>
              <w:widowControl/>
              <w:adjustRightInd w:val="0"/>
              <w:snapToGrid w:val="0"/>
              <w:jc w:val="center"/>
              <w:rPr>
                <w:rFonts w:eastAsia="仿宋_GB2312"/>
                <w:color w:val="000000"/>
                <w:kern w:val="0"/>
                <w:sz w:val="24"/>
              </w:rPr>
            </w:pPr>
          </w:p>
        </w:tc>
      </w:tr>
      <w:tr w:rsidR="00E02352" w14:paraId="5CE6A0A3"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8E136C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lastRenderedPageBreak/>
              <w:t>9</w:t>
            </w:r>
          </w:p>
        </w:tc>
        <w:tc>
          <w:tcPr>
            <w:tcW w:w="1999" w:type="dxa"/>
            <w:tcBorders>
              <w:top w:val="nil"/>
              <w:left w:val="nil"/>
              <w:bottom w:val="single" w:sz="4" w:space="0" w:color="auto"/>
              <w:right w:val="single" w:sz="4" w:space="0" w:color="auto"/>
            </w:tcBorders>
            <w:shd w:val="clear" w:color="auto" w:fill="auto"/>
            <w:vAlign w:val="center"/>
          </w:tcPr>
          <w:p w14:paraId="02FE334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441521H7000601</w:t>
            </w:r>
          </w:p>
        </w:tc>
        <w:tc>
          <w:tcPr>
            <w:tcW w:w="1701" w:type="dxa"/>
            <w:tcBorders>
              <w:top w:val="nil"/>
              <w:left w:val="nil"/>
              <w:bottom w:val="single" w:sz="4" w:space="0" w:color="auto"/>
              <w:right w:val="single" w:sz="4" w:space="0" w:color="auto"/>
            </w:tcBorders>
            <w:shd w:val="clear" w:color="auto" w:fill="auto"/>
            <w:vAlign w:val="center"/>
          </w:tcPr>
          <w:p w14:paraId="6D00ED5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H7-06</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579F4E8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1594429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73CAB75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98682.50</w:t>
            </w:r>
          </w:p>
        </w:tc>
        <w:tc>
          <w:tcPr>
            <w:tcW w:w="709" w:type="dxa"/>
            <w:tcBorders>
              <w:top w:val="nil"/>
              <w:left w:val="nil"/>
              <w:bottom w:val="single" w:sz="4" w:space="0" w:color="auto"/>
              <w:right w:val="single" w:sz="4" w:space="0" w:color="auto"/>
            </w:tcBorders>
            <w:shd w:val="clear" w:color="auto" w:fill="auto"/>
            <w:vAlign w:val="center"/>
          </w:tcPr>
          <w:p w14:paraId="42E8C92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3.49</w:t>
            </w:r>
          </w:p>
        </w:tc>
        <w:tc>
          <w:tcPr>
            <w:tcW w:w="1275" w:type="dxa"/>
            <w:tcBorders>
              <w:top w:val="nil"/>
              <w:left w:val="nil"/>
              <w:bottom w:val="single" w:sz="4" w:space="0" w:color="auto"/>
              <w:right w:val="single" w:sz="4" w:space="0" w:color="auto"/>
            </w:tcBorders>
            <w:shd w:val="clear" w:color="auto" w:fill="auto"/>
            <w:noWrap/>
            <w:vAlign w:val="center"/>
          </w:tcPr>
          <w:p w14:paraId="777954F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04BEC29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253AAE9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1580</w:t>
            </w:r>
          </w:p>
        </w:tc>
        <w:tc>
          <w:tcPr>
            <w:tcW w:w="992" w:type="dxa"/>
            <w:tcBorders>
              <w:top w:val="nil"/>
              <w:left w:val="nil"/>
              <w:bottom w:val="single" w:sz="4" w:space="0" w:color="auto"/>
              <w:right w:val="single" w:sz="4" w:space="0" w:color="auto"/>
            </w:tcBorders>
            <w:shd w:val="clear" w:color="auto" w:fill="auto"/>
            <w:vAlign w:val="center"/>
          </w:tcPr>
          <w:p w14:paraId="5749552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5520</w:t>
            </w:r>
          </w:p>
        </w:tc>
        <w:tc>
          <w:tcPr>
            <w:tcW w:w="993" w:type="dxa"/>
            <w:tcBorders>
              <w:top w:val="nil"/>
              <w:left w:val="nil"/>
              <w:bottom w:val="single" w:sz="4" w:space="0" w:color="auto"/>
              <w:right w:val="single" w:sz="8" w:space="0" w:color="auto"/>
            </w:tcBorders>
            <w:shd w:val="clear" w:color="auto" w:fill="auto"/>
            <w:noWrap/>
            <w:vAlign w:val="center"/>
          </w:tcPr>
          <w:p w14:paraId="3354F277" w14:textId="77777777" w:rsidR="00E02352" w:rsidRDefault="00E02352" w:rsidP="005D310A">
            <w:pPr>
              <w:widowControl/>
              <w:adjustRightInd w:val="0"/>
              <w:snapToGrid w:val="0"/>
              <w:jc w:val="center"/>
              <w:rPr>
                <w:rFonts w:eastAsia="仿宋_GB2312"/>
                <w:color w:val="000000"/>
                <w:kern w:val="0"/>
                <w:sz w:val="24"/>
              </w:rPr>
            </w:pPr>
          </w:p>
        </w:tc>
      </w:tr>
      <w:tr w:rsidR="00E02352" w14:paraId="4370A4D1"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6AD6C2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w:t>
            </w:r>
          </w:p>
        </w:tc>
        <w:tc>
          <w:tcPr>
            <w:tcW w:w="1999" w:type="dxa"/>
            <w:tcBorders>
              <w:top w:val="nil"/>
              <w:left w:val="nil"/>
              <w:bottom w:val="single" w:sz="4" w:space="0" w:color="auto"/>
              <w:right w:val="single" w:sz="4" w:space="0" w:color="auto"/>
            </w:tcBorders>
            <w:shd w:val="clear" w:color="auto" w:fill="auto"/>
            <w:vAlign w:val="center"/>
          </w:tcPr>
          <w:p w14:paraId="161ACCF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441521H7000701</w:t>
            </w:r>
          </w:p>
        </w:tc>
        <w:tc>
          <w:tcPr>
            <w:tcW w:w="1701" w:type="dxa"/>
            <w:tcBorders>
              <w:top w:val="nil"/>
              <w:left w:val="nil"/>
              <w:bottom w:val="single" w:sz="4" w:space="0" w:color="auto"/>
              <w:right w:val="single" w:sz="4" w:space="0" w:color="auto"/>
            </w:tcBorders>
            <w:shd w:val="clear" w:color="auto" w:fill="auto"/>
            <w:vAlign w:val="center"/>
          </w:tcPr>
          <w:p w14:paraId="1D35ED6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H7-07</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38E27CA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63D5483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08406A9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47692.00</w:t>
            </w:r>
          </w:p>
        </w:tc>
        <w:tc>
          <w:tcPr>
            <w:tcW w:w="709" w:type="dxa"/>
            <w:tcBorders>
              <w:top w:val="nil"/>
              <w:left w:val="nil"/>
              <w:bottom w:val="single" w:sz="4" w:space="0" w:color="auto"/>
              <w:right w:val="single" w:sz="4" w:space="0" w:color="auto"/>
            </w:tcBorders>
            <w:shd w:val="clear" w:color="auto" w:fill="auto"/>
            <w:vAlign w:val="center"/>
          </w:tcPr>
          <w:p w14:paraId="2A46831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4.30</w:t>
            </w:r>
          </w:p>
        </w:tc>
        <w:tc>
          <w:tcPr>
            <w:tcW w:w="1275" w:type="dxa"/>
            <w:tcBorders>
              <w:top w:val="nil"/>
              <w:left w:val="nil"/>
              <w:bottom w:val="single" w:sz="4" w:space="0" w:color="auto"/>
              <w:right w:val="single" w:sz="4" w:space="0" w:color="auto"/>
            </w:tcBorders>
            <w:shd w:val="clear" w:color="auto" w:fill="auto"/>
            <w:noWrap/>
            <w:vAlign w:val="center"/>
          </w:tcPr>
          <w:p w14:paraId="6E20E25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7E976E7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127646E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1450</w:t>
            </w:r>
          </w:p>
        </w:tc>
        <w:tc>
          <w:tcPr>
            <w:tcW w:w="992" w:type="dxa"/>
            <w:tcBorders>
              <w:top w:val="nil"/>
              <w:left w:val="nil"/>
              <w:bottom w:val="single" w:sz="4" w:space="0" w:color="auto"/>
              <w:right w:val="single" w:sz="4" w:space="0" w:color="auto"/>
            </w:tcBorders>
            <w:shd w:val="clear" w:color="auto" w:fill="auto"/>
            <w:vAlign w:val="center"/>
          </w:tcPr>
          <w:p w14:paraId="5E8B5DF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6235</w:t>
            </w:r>
          </w:p>
        </w:tc>
        <w:tc>
          <w:tcPr>
            <w:tcW w:w="993" w:type="dxa"/>
            <w:tcBorders>
              <w:top w:val="nil"/>
              <w:left w:val="nil"/>
              <w:bottom w:val="single" w:sz="4" w:space="0" w:color="auto"/>
              <w:right w:val="single" w:sz="8" w:space="0" w:color="auto"/>
            </w:tcBorders>
            <w:shd w:val="clear" w:color="auto" w:fill="auto"/>
            <w:noWrap/>
            <w:vAlign w:val="center"/>
          </w:tcPr>
          <w:p w14:paraId="239FC5B6" w14:textId="77777777" w:rsidR="00E02352" w:rsidRDefault="00E02352" w:rsidP="005D310A">
            <w:pPr>
              <w:widowControl/>
              <w:adjustRightInd w:val="0"/>
              <w:snapToGrid w:val="0"/>
              <w:jc w:val="center"/>
              <w:rPr>
                <w:rFonts w:eastAsia="仿宋_GB2312"/>
                <w:color w:val="000000"/>
                <w:kern w:val="0"/>
                <w:sz w:val="24"/>
              </w:rPr>
            </w:pPr>
          </w:p>
        </w:tc>
      </w:tr>
      <w:tr w:rsidR="00E02352" w14:paraId="389BF370"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36FCDA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w:t>
            </w:r>
          </w:p>
        </w:tc>
        <w:tc>
          <w:tcPr>
            <w:tcW w:w="1999" w:type="dxa"/>
            <w:tcBorders>
              <w:top w:val="nil"/>
              <w:left w:val="nil"/>
              <w:bottom w:val="single" w:sz="4" w:space="0" w:color="auto"/>
              <w:right w:val="single" w:sz="4" w:space="0" w:color="auto"/>
            </w:tcBorders>
            <w:shd w:val="clear" w:color="auto" w:fill="auto"/>
            <w:vAlign w:val="center"/>
          </w:tcPr>
          <w:p w14:paraId="03305BF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441521H7000801</w:t>
            </w:r>
          </w:p>
        </w:tc>
        <w:tc>
          <w:tcPr>
            <w:tcW w:w="1701" w:type="dxa"/>
            <w:tcBorders>
              <w:top w:val="nil"/>
              <w:left w:val="nil"/>
              <w:bottom w:val="single" w:sz="4" w:space="0" w:color="auto"/>
              <w:right w:val="single" w:sz="4" w:space="0" w:color="auto"/>
            </w:tcBorders>
            <w:shd w:val="clear" w:color="auto" w:fill="auto"/>
            <w:vAlign w:val="center"/>
          </w:tcPr>
          <w:p w14:paraId="7144578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H7-08</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65DF0FF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397373F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1D353F7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21213.00</w:t>
            </w:r>
          </w:p>
        </w:tc>
        <w:tc>
          <w:tcPr>
            <w:tcW w:w="709" w:type="dxa"/>
            <w:tcBorders>
              <w:top w:val="nil"/>
              <w:left w:val="nil"/>
              <w:bottom w:val="single" w:sz="4" w:space="0" w:color="auto"/>
              <w:right w:val="single" w:sz="4" w:space="0" w:color="auto"/>
            </w:tcBorders>
            <w:shd w:val="clear" w:color="auto" w:fill="auto"/>
            <w:vAlign w:val="center"/>
          </w:tcPr>
          <w:p w14:paraId="1ECFDB6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5.00</w:t>
            </w:r>
          </w:p>
        </w:tc>
        <w:tc>
          <w:tcPr>
            <w:tcW w:w="1275" w:type="dxa"/>
            <w:tcBorders>
              <w:top w:val="nil"/>
              <w:left w:val="nil"/>
              <w:bottom w:val="single" w:sz="4" w:space="0" w:color="auto"/>
              <w:right w:val="single" w:sz="4" w:space="0" w:color="auto"/>
            </w:tcBorders>
            <w:shd w:val="clear" w:color="auto" w:fill="auto"/>
            <w:noWrap/>
            <w:vAlign w:val="center"/>
          </w:tcPr>
          <w:p w14:paraId="2720898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2648159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3670579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1450</w:t>
            </w:r>
          </w:p>
        </w:tc>
        <w:tc>
          <w:tcPr>
            <w:tcW w:w="992" w:type="dxa"/>
            <w:tcBorders>
              <w:top w:val="nil"/>
              <w:left w:val="nil"/>
              <w:bottom w:val="single" w:sz="4" w:space="0" w:color="auto"/>
              <w:right w:val="single" w:sz="4" w:space="0" w:color="auto"/>
            </w:tcBorders>
            <w:shd w:val="clear" w:color="auto" w:fill="auto"/>
            <w:vAlign w:val="center"/>
          </w:tcPr>
          <w:p w14:paraId="0EDDBFC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7250</w:t>
            </w:r>
          </w:p>
        </w:tc>
        <w:tc>
          <w:tcPr>
            <w:tcW w:w="993" w:type="dxa"/>
            <w:tcBorders>
              <w:top w:val="nil"/>
              <w:left w:val="nil"/>
              <w:bottom w:val="single" w:sz="4" w:space="0" w:color="auto"/>
              <w:right w:val="single" w:sz="8" w:space="0" w:color="auto"/>
            </w:tcBorders>
            <w:shd w:val="clear" w:color="auto" w:fill="auto"/>
            <w:noWrap/>
            <w:vAlign w:val="center"/>
          </w:tcPr>
          <w:p w14:paraId="6C1339C4" w14:textId="77777777" w:rsidR="00E02352" w:rsidRDefault="00E02352" w:rsidP="005D310A">
            <w:pPr>
              <w:widowControl/>
              <w:adjustRightInd w:val="0"/>
              <w:snapToGrid w:val="0"/>
              <w:jc w:val="center"/>
              <w:rPr>
                <w:rFonts w:eastAsia="仿宋_GB2312"/>
                <w:color w:val="000000"/>
                <w:kern w:val="0"/>
                <w:sz w:val="24"/>
              </w:rPr>
            </w:pPr>
          </w:p>
        </w:tc>
      </w:tr>
      <w:tr w:rsidR="00E02352" w14:paraId="626ABA99"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1D6E46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12</w:t>
            </w:r>
          </w:p>
        </w:tc>
        <w:tc>
          <w:tcPr>
            <w:tcW w:w="1999" w:type="dxa"/>
            <w:tcBorders>
              <w:top w:val="nil"/>
              <w:left w:val="nil"/>
              <w:bottom w:val="single" w:sz="4" w:space="0" w:color="auto"/>
              <w:right w:val="single" w:sz="4" w:space="0" w:color="auto"/>
            </w:tcBorders>
            <w:shd w:val="clear" w:color="auto" w:fill="auto"/>
            <w:vAlign w:val="center"/>
          </w:tcPr>
          <w:p w14:paraId="3C063A8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441521H7000901</w:t>
            </w:r>
          </w:p>
        </w:tc>
        <w:tc>
          <w:tcPr>
            <w:tcW w:w="1701" w:type="dxa"/>
            <w:tcBorders>
              <w:top w:val="nil"/>
              <w:left w:val="nil"/>
              <w:bottom w:val="single" w:sz="4" w:space="0" w:color="auto"/>
              <w:right w:val="single" w:sz="4" w:space="0" w:color="auto"/>
            </w:tcBorders>
            <w:shd w:val="clear" w:color="auto" w:fill="auto"/>
            <w:vAlign w:val="center"/>
          </w:tcPr>
          <w:p w14:paraId="55FF724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H7-09</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43D0F57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426511D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A69855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58070.00</w:t>
            </w:r>
          </w:p>
        </w:tc>
        <w:tc>
          <w:tcPr>
            <w:tcW w:w="709" w:type="dxa"/>
            <w:tcBorders>
              <w:top w:val="nil"/>
              <w:left w:val="nil"/>
              <w:bottom w:val="single" w:sz="4" w:space="0" w:color="auto"/>
              <w:right w:val="single" w:sz="4" w:space="0" w:color="auto"/>
            </w:tcBorders>
            <w:shd w:val="clear" w:color="auto" w:fill="auto"/>
            <w:vAlign w:val="center"/>
          </w:tcPr>
          <w:p w14:paraId="7D2D7BE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5.10</w:t>
            </w:r>
          </w:p>
        </w:tc>
        <w:tc>
          <w:tcPr>
            <w:tcW w:w="1275" w:type="dxa"/>
            <w:tcBorders>
              <w:top w:val="nil"/>
              <w:left w:val="nil"/>
              <w:bottom w:val="single" w:sz="4" w:space="0" w:color="auto"/>
              <w:right w:val="single" w:sz="4" w:space="0" w:color="auto"/>
            </w:tcBorders>
            <w:shd w:val="clear" w:color="auto" w:fill="auto"/>
            <w:noWrap/>
            <w:vAlign w:val="center"/>
          </w:tcPr>
          <w:p w14:paraId="54F80FB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4B7F801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7561334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1560</w:t>
            </w:r>
          </w:p>
        </w:tc>
        <w:tc>
          <w:tcPr>
            <w:tcW w:w="992" w:type="dxa"/>
            <w:tcBorders>
              <w:top w:val="nil"/>
              <w:left w:val="nil"/>
              <w:bottom w:val="single" w:sz="4" w:space="0" w:color="auto"/>
              <w:right w:val="single" w:sz="4" w:space="0" w:color="auto"/>
            </w:tcBorders>
            <w:shd w:val="clear" w:color="auto" w:fill="auto"/>
            <w:vAlign w:val="center"/>
          </w:tcPr>
          <w:p w14:paraId="2CF893C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7956</w:t>
            </w:r>
          </w:p>
        </w:tc>
        <w:tc>
          <w:tcPr>
            <w:tcW w:w="993" w:type="dxa"/>
            <w:tcBorders>
              <w:top w:val="nil"/>
              <w:left w:val="nil"/>
              <w:bottom w:val="single" w:sz="4" w:space="0" w:color="auto"/>
              <w:right w:val="single" w:sz="8" w:space="0" w:color="auto"/>
            </w:tcBorders>
            <w:shd w:val="clear" w:color="auto" w:fill="auto"/>
            <w:noWrap/>
            <w:vAlign w:val="center"/>
          </w:tcPr>
          <w:p w14:paraId="574A8F5D" w14:textId="77777777" w:rsidR="00E02352" w:rsidRDefault="00E02352" w:rsidP="005D310A">
            <w:pPr>
              <w:widowControl/>
              <w:adjustRightInd w:val="0"/>
              <w:snapToGrid w:val="0"/>
              <w:jc w:val="center"/>
              <w:rPr>
                <w:rFonts w:eastAsia="仿宋_GB2312"/>
                <w:color w:val="000000"/>
                <w:kern w:val="0"/>
                <w:sz w:val="24"/>
              </w:rPr>
            </w:pPr>
          </w:p>
        </w:tc>
      </w:tr>
      <w:tr w:rsidR="00E02352" w14:paraId="26D0B902"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3857B4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w:t>
            </w:r>
          </w:p>
        </w:tc>
        <w:tc>
          <w:tcPr>
            <w:tcW w:w="1999" w:type="dxa"/>
            <w:tcBorders>
              <w:top w:val="nil"/>
              <w:left w:val="nil"/>
              <w:bottom w:val="single" w:sz="4" w:space="0" w:color="auto"/>
              <w:right w:val="single" w:sz="4" w:space="0" w:color="auto"/>
            </w:tcBorders>
            <w:shd w:val="clear" w:color="auto" w:fill="auto"/>
            <w:vAlign w:val="center"/>
          </w:tcPr>
          <w:p w14:paraId="22D79B7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441521H7001001</w:t>
            </w:r>
          </w:p>
        </w:tc>
        <w:tc>
          <w:tcPr>
            <w:tcW w:w="1701" w:type="dxa"/>
            <w:tcBorders>
              <w:top w:val="nil"/>
              <w:left w:val="nil"/>
              <w:bottom w:val="single" w:sz="4" w:space="0" w:color="auto"/>
              <w:right w:val="single" w:sz="4" w:space="0" w:color="auto"/>
            </w:tcBorders>
            <w:shd w:val="clear" w:color="auto" w:fill="auto"/>
            <w:vAlign w:val="center"/>
          </w:tcPr>
          <w:p w14:paraId="4473754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H7-10</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C65F65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0EA906A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05712FB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1078.00</w:t>
            </w:r>
          </w:p>
        </w:tc>
        <w:tc>
          <w:tcPr>
            <w:tcW w:w="709" w:type="dxa"/>
            <w:tcBorders>
              <w:top w:val="nil"/>
              <w:left w:val="nil"/>
              <w:bottom w:val="single" w:sz="4" w:space="0" w:color="auto"/>
              <w:right w:val="single" w:sz="4" w:space="0" w:color="auto"/>
            </w:tcBorders>
            <w:shd w:val="clear" w:color="auto" w:fill="auto"/>
            <w:vAlign w:val="center"/>
          </w:tcPr>
          <w:p w14:paraId="623FC99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5.51</w:t>
            </w:r>
          </w:p>
        </w:tc>
        <w:tc>
          <w:tcPr>
            <w:tcW w:w="1275" w:type="dxa"/>
            <w:tcBorders>
              <w:top w:val="nil"/>
              <w:left w:val="nil"/>
              <w:bottom w:val="single" w:sz="4" w:space="0" w:color="auto"/>
              <w:right w:val="single" w:sz="4" w:space="0" w:color="auto"/>
            </w:tcBorders>
            <w:shd w:val="clear" w:color="auto" w:fill="auto"/>
            <w:noWrap/>
            <w:vAlign w:val="center"/>
          </w:tcPr>
          <w:p w14:paraId="4426288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06ECDDF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480C254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1090</w:t>
            </w:r>
          </w:p>
        </w:tc>
        <w:tc>
          <w:tcPr>
            <w:tcW w:w="992" w:type="dxa"/>
            <w:tcBorders>
              <w:top w:val="nil"/>
              <w:left w:val="nil"/>
              <w:bottom w:val="single" w:sz="4" w:space="0" w:color="auto"/>
              <w:right w:val="single" w:sz="4" w:space="0" w:color="auto"/>
            </w:tcBorders>
            <w:shd w:val="clear" w:color="auto" w:fill="auto"/>
            <w:vAlign w:val="center"/>
          </w:tcPr>
          <w:p w14:paraId="14FFA2E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6008</w:t>
            </w:r>
          </w:p>
        </w:tc>
        <w:tc>
          <w:tcPr>
            <w:tcW w:w="993" w:type="dxa"/>
            <w:tcBorders>
              <w:top w:val="nil"/>
              <w:left w:val="nil"/>
              <w:bottom w:val="single" w:sz="4" w:space="0" w:color="auto"/>
              <w:right w:val="single" w:sz="8" w:space="0" w:color="auto"/>
            </w:tcBorders>
            <w:shd w:val="clear" w:color="auto" w:fill="auto"/>
            <w:noWrap/>
            <w:vAlign w:val="center"/>
          </w:tcPr>
          <w:p w14:paraId="2E19975E" w14:textId="77777777" w:rsidR="00E02352" w:rsidRDefault="00E02352" w:rsidP="005D310A">
            <w:pPr>
              <w:widowControl/>
              <w:adjustRightInd w:val="0"/>
              <w:snapToGrid w:val="0"/>
              <w:jc w:val="center"/>
              <w:rPr>
                <w:rFonts w:eastAsia="仿宋_GB2312"/>
                <w:color w:val="000000"/>
                <w:kern w:val="0"/>
                <w:sz w:val="24"/>
              </w:rPr>
            </w:pPr>
          </w:p>
        </w:tc>
      </w:tr>
      <w:tr w:rsidR="00E02352" w14:paraId="77E0F952"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0563C9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14</w:t>
            </w:r>
          </w:p>
        </w:tc>
        <w:tc>
          <w:tcPr>
            <w:tcW w:w="1999" w:type="dxa"/>
            <w:tcBorders>
              <w:top w:val="nil"/>
              <w:left w:val="nil"/>
              <w:bottom w:val="single" w:sz="4" w:space="0" w:color="auto"/>
              <w:right w:val="single" w:sz="4" w:space="0" w:color="auto"/>
            </w:tcBorders>
            <w:shd w:val="clear" w:color="auto" w:fill="auto"/>
            <w:vAlign w:val="center"/>
          </w:tcPr>
          <w:p w14:paraId="776070C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441521H7001101</w:t>
            </w:r>
          </w:p>
        </w:tc>
        <w:tc>
          <w:tcPr>
            <w:tcW w:w="1701" w:type="dxa"/>
            <w:tcBorders>
              <w:top w:val="nil"/>
              <w:left w:val="nil"/>
              <w:bottom w:val="single" w:sz="4" w:space="0" w:color="auto"/>
              <w:right w:val="single" w:sz="4" w:space="0" w:color="auto"/>
            </w:tcBorders>
            <w:shd w:val="clear" w:color="auto" w:fill="auto"/>
            <w:vAlign w:val="center"/>
          </w:tcPr>
          <w:p w14:paraId="49D2A9E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H7-11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31CBE9B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76D0F3A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492145E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13658.90</w:t>
            </w:r>
          </w:p>
        </w:tc>
        <w:tc>
          <w:tcPr>
            <w:tcW w:w="709" w:type="dxa"/>
            <w:tcBorders>
              <w:top w:val="nil"/>
              <w:left w:val="nil"/>
              <w:bottom w:val="single" w:sz="4" w:space="0" w:color="auto"/>
              <w:right w:val="single" w:sz="4" w:space="0" w:color="auto"/>
            </w:tcBorders>
            <w:shd w:val="clear" w:color="auto" w:fill="auto"/>
            <w:vAlign w:val="center"/>
          </w:tcPr>
          <w:p w14:paraId="1C82C9B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4.59</w:t>
            </w:r>
          </w:p>
        </w:tc>
        <w:tc>
          <w:tcPr>
            <w:tcW w:w="1275" w:type="dxa"/>
            <w:tcBorders>
              <w:top w:val="nil"/>
              <w:left w:val="nil"/>
              <w:bottom w:val="single" w:sz="4" w:space="0" w:color="auto"/>
              <w:right w:val="single" w:sz="4" w:space="0" w:color="auto"/>
            </w:tcBorders>
            <w:shd w:val="clear" w:color="auto" w:fill="auto"/>
            <w:noWrap/>
            <w:vAlign w:val="center"/>
          </w:tcPr>
          <w:p w14:paraId="608055E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366D620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1D55925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1140</w:t>
            </w:r>
          </w:p>
        </w:tc>
        <w:tc>
          <w:tcPr>
            <w:tcW w:w="992" w:type="dxa"/>
            <w:tcBorders>
              <w:top w:val="nil"/>
              <w:left w:val="nil"/>
              <w:bottom w:val="single" w:sz="4" w:space="0" w:color="auto"/>
              <w:right w:val="single" w:sz="4" w:space="0" w:color="auto"/>
            </w:tcBorders>
            <w:shd w:val="clear" w:color="auto" w:fill="auto"/>
            <w:vAlign w:val="center"/>
          </w:tcPr>
          <w:p w14:paraId="76DBBC2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5230</w:t>
            </w:r>
          </w:p>
        </w:tc>
        <w:tc>
          <w:tcPr>
            <w:tcW w:w="993" w:type="dxa"/>
            <w:tcBorders>
              <w:top w:val="nil"/>
              <w:left w:val="nil"/>
              <w:bottom w:val="single" w:sz="4" w:space="0" w:color="auto"/>
              <w:right w:val="single" w:sz="8" w:space="0" w:color="auto"/>
            </w:tcBorders>
            <w:shd w:val="clear" w:color="auto" w:fill="auto"/>
            <w:noWrap/>
            <w:vAlign w:val="center"/>
          </w:tcPr>
          <w:p w14:paraId="66CD952E" w14:textId="77777777" w:rsidR="00E02352" w:rsidRDefault="00E02352" w:rsidP="005D310A">
            <w:pPr>
              <w:widowControl/>
              <w:adjustRightInd w:val="0"/>
              <w:snapToGrid w:val="0"/>
              <w:jc w:val="center"/>
              <w:rPr>
                <w:rFonts w:eastAsia="仿宋_GB2312"/>
                <w:color w:val="000000"/>
                <w:kern w:val="0"/>
                <w:sz w:val="24"/>
              </w:rPr>
            </w:pPr>
          </w:p>
        </w:tc>
      </w:tr>
      <w:tr w:rsidR="00E02352" w14:paraId="0006E5AE"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CC9C96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15</w:t>
            </w:r>
          </w:p>
        </w:tc>
        <w:tc>
          <w:tcPr>
            <w:tcW w:w="1999" w:type="dxa"/>
            <w:tcBorders>
              <w:top w:val="nil"/>
              <w:left w:val="nil"/>
              <w:bottom w:val="single" w:sz="4" w:space="0" w:color="auto"/>
              <w:right w:val="single" w:sz="4" w:space="0" w:color="auto"/>
            </w:tcBorders>
            <w:shd w:val="clear" w:color="auto" w:fill="auto"/>
            <w:vAlign w:val="center"/>
          </w:tcPr>
          <w:p w14:paraId="3440761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441521H7001201</w:t>
            </w:r>
          </w:p>
        </w:tc>
        <w:tc>
          <w:tcPr>
            <w:tcW w:w="1701" w:type="dxa"/>
            <w:tcBorders>
              <w:top w:val="nil"/>
              <w:left w:val="nil"/>
              <w:bottom w:val="single" w:sz="4" w:space="0" w:color="auto"/>
              <w:right w:val="single" w:sz="4" w:space="0" w:color="auto"/>
            </w:tcBorders>
            <w:shd w:val="clear" w:color="auto" w:fill="auto"/>
            <w:vAlign w:val="center"/>
          </w:tcPr>
          <w:p w14:paraId="280046D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H7-12</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2DAAC68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0B8EFEC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07D050E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11007.00</w:t>
            </w:r>
          </w:p>
        </w:tc>
        <w:tc>
          <w:tcPr>
            <w:tcW w:w="709" w:type="dxa"/>
            <w:tcBorders>
              <w:top w:val="nil"/>
              <w:left w:val="nil"/>
              <w:bottom w:val="single" w:sz="4" w:space="0" w:color="auto"/>
              <w:right w:val="single" w:sz="4" w:space="0" w:color="auto"/>
            </w:tcBorders>
            <w:shd w:val="clear" w:color="auto" w:fill="auto"/>
            <w:vAlign w:val="center"/>
          </w:tcPr>
          <w:p w14:paraId="5DBBEA5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5.00</w:t>
            </w:r>
          </w:p>
        </w:tc>
        <w:tc>
          <w:tcPr>
            <w:tcW w:w="1275" w:type="dxa"/>
            <w:tcBorders>
              <w:top w:val="nil"/>
              <w:left w:val="nil"/>
              <w:bottom w:val="single" w:sz="4" w:space="0" w:color="auto"/>
              <w:right w:val="single" w:sz="4" w:space="0" w:color="auto"/>
            </w:tcBorders>
            <w:shd w:val="clear" w:color="auto" w:fill="auto"/>
            <w:noWrap/>
            <w:vAlign w:val="center"/>
          </w:tcPr>
          <w:p w14:paraId="0D199ED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2AF051E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6083386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1350</w:t>
            </w:r>
          </w:p>
        </w:tc>
        <w:tc>
          <w:tcPr>
            <w:tcW w:w="992" w:type="dxa"/>
            <w:tcBorders>
              <w:top w:val="nil"/>
              <w:left w:val="nil"/>
              <w:bottom w:val="single" w:sz="4" w:space="0" w:color="auto"/>
              <w:right w:val="single" w:sz="4" w:space="0" w:color="auto"/>
            </w:tcBorders>
            <w:shd w:val="clear" w:color="auto" w:fill="auto"/>
            <w:vAlign w:val="center"/>
          </w:tcPr>
          <w:p w14:paraId="2516A7D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6750</w:t>
            </w:r>
          </w:p>
        </w:tc>
        <w:tc>
          <w:tcPr>
            <w:tcW w:w="993" w:type="dxa"/>
            <w:tcBorders>
              <w:top w:val="nil"/>
              <w:left w:val="nil"/>
              <w:bottom w:val="single" w:sz="4" w:space="0" w:color="auto"/>
              <w:right w:val="single" w:sz="8" w:space="0" w:color="auto"/>
            </w:tcBorders>
            <w:shd w:val="clear" w:color="auto" w:fill="auto"/>
            <w:noWrap/>
            <w:vAlign w:val="center"/>
          </w:tcPr>
          <w:p w14:paraId="7131012C" w14:textId="77777777" w:rsidR="00E02352" w:rsidRDefault="00E02352" w:rsidP="005D310A">
            <w:pPr>
              <w:widowControl/>
              <w:adjustRightInd w:val="0"/>
              <w:snapToGrid w:val="0"/>
              <w:jc w:val="center"/>
              <w:rPr>
                <w:rFonts w:eastAsia="仿宋_GB2312"/>
                <w:color w:val="000000"/>
                <w:kern w:val="0"/>
                <w:sz w:val="24"/>
              </w:rPr>
            </w:pPr>
          </w:p>
        </w:tc>
      </w:tr>
      <w:tr w:rsidR="00E02352" w14:paraId="5023E5B9"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3A5FEE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16</w:t>
            </w:r>
          </w:p>
        </w:tc>
        <w:tc>
          <w:tcPr>
            <w:tcW w:w="1999" w:type="dxa"/>
            <w:tcBorders>
              <w:top w:val="nil"/>
              <w:left w:val="nil"/>
              <w:bottom w:val="single" w:sz="4" w:space="0" w:color="auto"/>
              <w:right w:val="single" w:sz="4" w:space="0" w:color="auto"/>
            </w:tcBorders>
            <w:shd w:val="clear" w:color="auto" w:fill="auto"/>
            <w:vAlign w:val="center"/>
          </w:tcPr>
          <w:p w14:paraId="322FE03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441521H7001301</w:t>
            </w:r>
          </w:p>
        </w:tc>
        <w:tc>
          <w:tcPr>
            <w:tcW w:w="1701" w:type="dxa"/>
            <w:tcBorders>
              <w:top w:val="nil"/>
              <w:left w:val="nil"/>
              <w:bottom w:val="single" w:sz="4" w:space="0" w:color="auto"/>
              <w:right w:val="single" w:sz="4" w:space="0" w:color="auto"/>
            </w:tcBorders>
            <w:shd w:val="clear" w:color="auto" w:fill="auto"/>
            <w:vAlign w:val="center"/>
          </w:tcPr>
          <w:p w14:paraId="71B8B93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海丰县梅陇镇</w:t>
            </w:r>
            <w:r>
              <w:rPr>
                <w:rFonts w:eastAsia="仿宋_GB2312"/>
                <w:color w:val="000000"/>
                <w:kern w:val="0"/>
                <w:sz w:val="24"/>
              </w:rPr>
              <w:t>H7-13</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56A5CDF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31DB611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48275E9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44313.20</w:t>
            </w:r>
          </w:p>
        </w:tc>
        <w:tc>
          <w:tcPr>
            <w:tcW w:w="709" w:type="dxa"/>
            <w:tcBorders>
              <w:top w:val="nil"/>
              <w:left w:val="nil"/>
              <w:bottom w:val="single" w:sz="4" w:space="0" w:color="auto"/>
              <w:right w:val="single" w:sz="4" w:space="0" w:color="auto"/>
            </w:tcBorders>
            <w:shd w:val="clear" w:color="auto" w:fill="auto"/>
            <w:vAlign w:val="center"/>
          </w:tcPr>
          <w:p w14:paraId="2965383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4.30</w:t>
            </w:r>
          </w:p>
        </w:tc>
        <w:tc>
          <w:tcPr>
            <w:tcW w:w="1275" w:type="dxa"/>
            <w:tcBorders>
              <w:top w:val="nil"/>
              <w:left w:val="nil"/>
              <w:bottom w:val="single" w:sz="4" w:space="0" w:color="auto"/>
              <w:right w:val="single" w:sz="4" w:space="0" w:color="auto"/>
            </w:tcBorders>
            <w:shd w:val="clear" w:color="auto" w:fill="auto"/>
            <w:noWrap/>
            <w:vAlign w:val="center"/>
          </w:tcPr>
          <w:p w14:paraId="2B29D8D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7F70818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1A26E91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980</w:t>
            </w:r>
          </w:p>
        </w:tc>
        <w:tc>
          <w:tcPr>
            <w:tcW w:w="992" w:type="dxa"/>
            <w:tcBorders>
              <w:top w:val="nil"/>
              <w:left w:val="nil"/>
              <w:bottom w:val="single" w:sz="4" w:space="0" w:color="auto"/>
              <w:right w:val="single" w:sz="4" w:space="0" w:color="auto"/>
            </w:tcBorders>
            <w:shd w:val="clear" w:color="auto" w:fill="auto"/>
            <w:vAlign w:val="center"/>
          </w:tcPr>
          <w:p w14:paraId="61C8324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4210</w:t>
            </w:r>
          </w:p>
        </w:tc>
        <w:tc>
          <w:tcPr>
            <w:tcW w:w="993" w:type="dxa"/>
            <w:tcBorders>
              <w:top w:val="nil"/>
              <w:left w:val="nil"/>
              <w:bottom w:val="single" w:sz="4" w:space="0" w:color="auto"/>
              <w:right w:val="single" w:sz="8" w:space="0" w:color="auto"/>
            </w:tcBorders>
            <w:shd w:val="clear" w:color="auto" w:fill="auto"/>
            <w:noWrap/>
            <w:vAlign w:val="center"/>
          </w:tcPr>
          <w:p w14:paraId="583DA65B" w14:textId="77777777" w:rsidR="00E02352" w:rsidRDefault="00E02352" w:rsidP="005D310A">
            <w:pPr>
              <w:widowControl/>
              <w:adjustRightInd w:val="0"/>
              <w:snapToGrid w:val="0"/>
              <w:jc w:val="center"/>
              <w:rPr>
                <w:rFonts w:eastAsia="仿宋_GB2312"/>
                <w:color w:val="000000"/>
                <w:kern w:val="0"/>
                <w:sz w:val="24"/>
              </w:rPr>
            </w:pPr>
          </w:p>
        </w:tc>
      </w:tr>
      <w:tr w:rsidR="00E02352" w14:paraId="4BC9C867"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C30BCE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17</w:t>
            </w:r>
          </w:p>
        </w:tc>
        <w:tc>
          <w:tcPr>
            <w:tcW w:w="1999" w:type="dxa"/>
            <w:tcBorders>
              <w:top w:val="nil"/>
              <w:left w:val="nil"/>
              <w:bottom w:val="single" w:sz="4" w:space="0" w:color="auto"/>
              <w:right w:val="single" w:sz="4" w:space="0" w:color="auto"/>
            </w:tcBorders>
            <w:shd w:val="clear" w:color="auto" w:fill="auto"/>
            <w:vAlign w:val="center"/>
          </w:tcPr>
          <w:p w14:paraId="44CCBE5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441521H7001401</w:t>
            </w:r>
          </w:p>
        </w:tc>
        <w:tc>
          <w:tcPr>
            <w:tcW w:w="1701" w:type="dxa"/>
            <w:tcBorders>
              <w:top w:val="nil"/>
              <w:left w:val="nil"/>
              <w:bottom w:val="single" w:sz="4" w:space="0" w:color="auto"/>
              <w:right w:val="single" w:sz="4" w:space="0" w:color="auto"/>
            </w:tcBorders>
            <w:shd w:val="clear" w:color="auto" w:fill="auto"/>
            <w:vAlign w:val="center"/>
          </w:tcPr>
          <w:p w14:paraId="7DAE0AA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海丰县梅陇镇</w:t>
            </w:r>
            <w:r>
              <w:rPr>
                <w:rFonts w:eastAsia="仿宋_GB2312"/>
                <w:color w:val="000000"/>
                <w:kern w:val="0"/>
                <w:sz w:val="24"/>
              </w:rPr>
              <w:t>H7-14</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8DCAC9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商住混合用地</w:t>
            </w:r>
          </w:p>
        </w:tc>
        <w:tc>
          <w:tcPr>
            <w:tcW w:w="875" w:type="dxa"/>
            <w:tcBorders>
              <w:top w:val="nil"/>
              <w:left w:val="nil"/>
              <w:bottom w:val="single" w:sz="4" w:space="0" w:color="auto"/>
              <w:right w:val="single" w:sz="4" w:space="0" w:color="auto"/>
            </w:tcBorders>
            <w:shd w:val="clear" w:color="auto" w:fill="auto"/>
            <w:noWrap/>
            <w:vAlign w:val="center"/>
          </w:tcPr>
          <w:p w14:paraId="64D5448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64B24FD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27116.00</w:t>
            </w:r>
          </w:p>
        </w:tc>
        <w:tc>
          <w:tcPr>
            <w:tcW w:w="709" w:type="dxa"/>
            <w:tcBorders>
              <w:top w:val="nil"/>
              <w:left w:val="nil"/>
              <w:bottom w:val="single" w:sz="4" w:space="0" w:color="auto"/>
              <w:right w:val="single" w:sz="4" w:space="0" w:color="auto"/>
            </w:tcBorders>
            <w:shd w:val="clear" w:color="auto" w:fill="auto"/>
            <w:vAlign w:val="center"/>
          </w:tcPr>
          <w:p w14:paraId="27AF08A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4.30</w:t>
            </w:r>
          </w:p>
        </w:tc>
        <w:tc>
          <w:tcPr>
            <w:tcW w:w="1275" w:type="dxa"/>
            <w:tcBorders>
              <w:top w:val="nil"/>
              <w:left w:val="nil"/>
              <w:bottom w:val="single" w:sz="4" w:space="0" w:color="auto"/>
              <w:right w:val="single" w:sz="4" w:space="0" w:color="auto"/>
            </w:tcBorders>
            <w:shd w:val="clear" w:color="auto" w:fill="auto"/>
            <w:noWrap/>
            <w:vAlign w:val="center"/>
          </w:tcPr>
          <w:p w14:paraId="00EB1AE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noWrap/>
            <w:vAlign w:val="center"/>
          </w:tcPr>
          <w:p w14:paraId="5673C08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商服</w:t>
            </w:r>
            <w:r>
              <w:rPr>
                <w:rFonts w:eastAsia="仿宋_GB2312"/>
                <w:color w:val="000000"/>
                <w:kern w:val="0"/>
                <w:sz w:val="24"/>
              </w:rPr>
              <w:t>40</w:t>
            </w:r>
            <w:r>
              <w:rPr>
                <w:rFonts w:eastAsia="仿宋_GB2312"/>
                <w:color w:val="000000"/>
                <w:kern w:val="0"/>
                <w:sz w:val="24"/>
              </w:rPr>
              <w:t>、住宅</w:t>
            </w: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31AE904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940</w:t>
            </w:r>
          </w:p>
        </w:tc>
        <w:tc>
          <w:tcPr>
            <w:tcW w:w="992" w:type="dxa"/>
            <w:tcBorders>
              <w:top w:val="nil"/>
              <w:left w:val="nil"/>
              <w:bottom w:val="single" w:sz="4" w:space="0" w:color="auto"/>
              <w:right w:val="single" w:sz="4" w:space="0" w:color="auto"/>
            </w:tcBorders>
            <w:shd w:val="clear" w:color="auto" w:fill="auto"/>
            <w:vAlign w:val="center"/>
          </w:tcPr>
          <w:p w14:paraId="10E1DBC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4042</w:t>
            </w:r>
          </w:p>
        </w:tc>
        <w:tc>
          <w:tcPr>
            <w:tcW w:w="993" w:type="dxa"/>
            <w:tcBorders>
              <w:top w:val="nil"/>
              <w:left w:val="nil"/>
              <w:bottom w:val="single" w:sz="4" w:space="0" w:color="auto"/>
              <w:right w:val="single" w:sz="8" w:space="0" w:color="auto"/>
            </w:tcBorders>
            <w:shd w:val="clear" w:color="auto" w:fill="auto"/>
            <w:noWrap/>
            <w:vAlign w:val="center"/>
          </w:tcPr>
          <w:p w14:paraId="43B9D915" w14:textId="77777777" w:rsidR="00E02352" w:rsidRDefault="00E02352" w:rsidP="005D310A">
            <w:pPr>
              <w:widowControl/>
              <w:adjustRightInd w:val="0"/>
              <w:snapToGrid w:val="0"/>
              <w:jc w:val="center"/>
              <w:rPr>
                <w:rFonts w:eastAsia="仿宋_GB2312"/>
                <w:color w:val="000000"/>
                <w:kern w:val="0"/>
                <w:sz w:val="24"/>
              </w:rPr>
            </w:pPr>
          </w:p>
        </w:tc>
      </w:tr>
      <w:tr w:rsidR="00E02352" w14:paraId="58700F6B"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71A061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18</w:t>
            </w:r>
          </w:p>
        </w:tc>
        <w:tc>
          <w:tcPr>
            <w:tcW w:w="1999" w:type="dxa"/>
            <w:tcBorders>
              <w:top w:val="nil"/>
              <w:left w:val="nil"/>
              <w:bottom w:val="single" w:sz="4" w:space="0" w:color="auto"/>
              <w:right w:val="single" w:sz="4" w:space="0" w:color="auto"/>
            </w:tcBorders>
            <w:shd w:val="clear" w:color="auto" w:fill="auto"/>
            <w:vAlign w:val="center"/>
          </w:tcPr>
          <w:p w14:paraId="5C685EB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441521Z7000101</w:t>
            </w:r>
          </w:p>
        </w:tc>
        <w:tc>
          <w:tcPr>
            <w:tcW w:w="1701" w:type="dxa"/>
            <w:tcBorders>
              <w:top w:val="nil"/>
              <w:left w:val="nil"/>
              <w:bottom w:val="single" w:sz="4" w:space="0" w:color="auto"/>
              <w:right w:val="single" w:sz="4" w:space="0" w:color="auto"/>
            </w:tcBorders>
            <w:shd w:val="clear" w:color="auto" w:fill="auto"/>
            <w:vAlign w:val="center"/>
          </w:tcPr>
          <w:p w14:paraId="2B05B14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Z7-01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46F9A4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187DB42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29756F1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11812.50</w:t>
            </w:r>
          </w:p>
        </w:tc>
        <w:tc>
          <w:tcPr>
            <w:tcW w:w="709" w:type="dxa"/>
            <w:tcBorders>
              <w:top w:val="nil"/>
              <w:left w:val="nil"/>
              <w:bottom w:val="single" w:sz="4" w:space="0" w:color="auto"/>
              <w:right w:val="single" w:sz="4" w:space="0" w:color="auto"/>
            </w:tcBorders>
            <w:shd w:val="clear" w:color="auto" w:fill="auto"/>
            <w:vAlign w:val="center"/>
          </w:tcPr>
          <w:p w14:paraId="1933E2A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2.30</w:t>
            </w:r>
          </w:p>
        </w:tc>
        <w:tc>
          <w:tcPr>
            <w:tcW w:w="1275" w:type="dxa"/>
            <w:tcBorders>
              <w:top w:val="nil"/>
              <w:left w:val="nil"/>
              <w:bottom w:val="single" w:sz="4" w:space="0" w:color="auto"/>
              <w:right w:val="single" w:sz="4" w:space="0" w:color="auto"/>
            </w:tcBorders>
            <w:shd w:val="clear" w:color="auto" w:fill="auto"/>
            <w:noWrap/>
            <w:vAlign w:val="center"/>
          </w:tcPr>
          <w:p w14:paraId="768A1E7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2BBEBAB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4F0E5E2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1120</w:t>
            </w:r>
          </w:p>
        </w:tc>
        <w:tc>
          <w:tcPr>
            <w:tcW w:w="992" w:type="dxa"/>
            <w:tcBorders>
              <w:top w:val="nil"/>
              <w:left w:val="nil"/>
              <w:bottom w:val="single" w:sz="4" w:space="0" w:color="auto"/>
              <w:right w:val="single" w:sz="4" w:space="0" w:color="auto"/>
            </w:tcBorders>
            <w:shd w:val="clear" w:color="auto" w:fill="auto"/>
            <w:vAlign w:val="center"/>
          </w:tcPr>
          <w:p w14:paraId="753E6C7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2576</w:t>
            </w:r>
          </w:p>
        </w:tc>
        <w:tc>
          <w:tcPr>
            <w:tcW w:w="993" w:type="dxa"/>
            <w:tcBorders>
              <w:top w:val="nil"/>
              <w:left w:val="nil"/>
              <w:bottom w:val="single" w:sz="4" w:space="0" w:color="auto"/>
              <w:right w:val="single" w:sz="8" w:space="0" w:color="auto"/>
            </w:tcBorders>
            <w:shd w:val="clear" w:color="auto" w:fill="auto"/>
            <w:noWrap/>
            <w:vAlign w:val="center"/>
          </w:tcPr>
          <w:p w14:paraId="76D4AFFA" w14:textId="77777777" w:rsidR="00E02352" w:rsidRDefault="00E02352" w:rsidP="005D310A">
            <w:pPr>
              <w:widowControl/>
              <w:adjustRightInd w:val="0"/>
              <w:snapToGrid w:val="0"/>
              <w:jc w:val="center"/>
              <w:rPr>
                <w:rFonts w:eastAsia="仿宋_GB2312"/>
                <w:color w:val="000000"/>
                <w:kern w:val="0"/>
                <w:sz w:val="24"/>
              </w:rPr>
            </w:pPr>
          </w:p>
        </w:tc>
      </w:tr>
      <w:tr w:rsidR="00E02352" w14:paraId="4AFCA9AE"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E0C509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19</w:t>
            </w:r>
          </w:p>
        </w:tc>
        <w:tc>
          <w:tcPr>
            <w:tcW w:w="1999" w:type="dxa"/>
            <w:tcBorders>
              <w:top w:val="nil"/>
              <w:left w:val="nil"/>
              <w:bottom w:val="single" w:sz="4" w:space="0" w:color="auto"/>
              <w:right w:val="single" w:sz="4" w:space="0" w:color="auto"/>
            </w:tcBorders>
            <w:shd w:val="clear" w:color="auto" w:fill="auto"/>
            <w:vAlign w:val="center"/>
          </w:tcPr>
          <w:p w14:paraId="197D819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441521Z7000201</w:t>
            </w:r>
          </w:p>
        </w:tc>
        <w:tc>
          <w:tcPr>
            <w:tcW w:w="1701" w:type="dxa"/>
            <w:tcBorders>
              <w:top w:val="nil"/>
              <w:left w:val="nil"/>
              <w:bottom w:val="single" w:sz="4" w:space="0" w:color="auto"/>
              <w:right w:val="single" w:sz="4" w:space="0" w:color="auto"/>
            </w:tcBorders>
            <w:shd w:val="clear" w:color="auto" w:fill="auto"/>
            <w:vAlign w:val="center"/>
          </w:tcPr>
          <w:p w14:paraId="7EE1163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Z7-02</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C1DCA5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3DE94D3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A4330D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16147.00</w:t>
            </w:r>
          </w:p>
        </w:tc>
        <w:tc>
          <w:tcPr>
            <w:tcW w:w="709" w:type="dxa"/>
            <w:tcBorders>
              <w:top w:val="nil"/>
              <w:left w:val="nil"/>
              <w:bottom w:val="single" w:sz="4" w:space="0" w:color="auto"/>
              <w:right w:val="single" w:sz="4" w:space="0" w:color="auto"/>
            </w:tcBorders>
            <w:shd w:val="clear" w:color="auto" w:fill="auto"/>
            <w:vAlign w:val="center"/>
          </w:tcPr>
          <w:p w14:paraId="3EB63C8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2.10</w:t>
            </w:r>
          </w:p>
        </w:tc>
        <w:tc>
          <w:tcPr>
            <w:tcW w:w="1275" w:type="dxa"/>
            <w:tcBorders>
              <w:top w:val="nil"/>
              <w:left w:val="nil"/>
              <w:bottom w:val="single" w:sz="4" w:space="0" w:color="auto"/>
              <w:right w:val="single" w:sz="4" w:space="0" w:color="auto"/>
            </w:tcBorders>
            <w:shd w:val="clear" w:color="auto" w:fill="auto"/>
            <w:noWrap/>
            <w:vAlign w:val="center"/>
          </w:tcPr>
          <w:p w14:paraId="703C709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59B731A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63F7EE4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1480</w:t>
            </w:r>
          </w:p>
        </w:tc>
        <w:tc>
          <w:tcPr>
            <w:tcW w:w="992" w:type="dxa"/>
            <w:tcBorders>
              <w:top w:val="nil"/>
              <w:left w:val="nil"/>
              <w:bottom w:val="single" w:sz="4" w:space="0" w:color="auto"/>
              <w:right w:val="single" w:sz="4" w:space="0" w:color="auto"/>
            </w:tcBorders>
            <w:shd w:val="clear" w:color="auto" w:fill="auto"/>
            <w:vAlign w:val="center"/>
          </w:tcPr>
          <w:p w14:paraId="397D6FF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3108</w:t>
            </w:r>
          </w:p>
        </w:tc>
        <w:tc>
          <w:tcPr>
            <w:tcW w:w="993" w:type="dxa"/>
            <w:tcBorders>
              <w:top w:val="nil"/>
              <w:left w:val="nil"/>
              <w:bottom w:val="single" w:sz="4" w:space="0" w:color="auto"/>
              <w:right w:val="single" w:sz="8" w:space="0" w:color="auto"/>
            </w:tcBorders>
            <w:shd w:val="clear" w:color="auto" w:fill="auto"/>
            <w:noWrap/>
            <w:vAlign w:val="center"/>
          </w:tcPr>
          <w:p w14:paraId="1C3C28F9" w14:textId="77777777" w:rsidR="00E02352" w:rsidRDefault="00E02352" w:rsidP="005D310A">
            <w:pPr>
              <w:widowControl/>
              <w:adjustRightInd w:val="0"/>
              <w:snapToGrid w:val="0"/>
              <w:jc w:val="center"/>
              <w:rPr>
                <w:rFonts w:eastAsia="仿宋_GB2312"/>
                <w:color w:val="000000"/>
                <w:kern w:val="0"/>
                <w:sz w:val="24"/>
              </w:rPr>
            </w:pPr>
          </w:p>
        </w:tc>
      </w:tr>
      <w:tr w:rsidR="00E02352" w14:paraId="44435829"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A064E2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lastRenderedPageBreak/>
              <w:t>20</w:t>
            </w:r>
          </w:p>
        </w:tc>
        <w:tc>
          <w:tcPr>
            <w:tcW w:w="1999" w:type="dxa"/>
            <w:tcBorders>
              <w:top w:val="nil"/>
              <w:left w:val="nil"/>
              <w:bottom w:val="single" w:sz="4" w:space="0" w:color="auto"/>
              <w:right w:val="single" w:sz="4" w:space="0" w:color="auto"/>
            </w:tcBorders>
            <w:shd w:val="clear" w:color="auto" w:fill="auto"/>
            <w:vAlign w:val="center"/>
          </w:tcPr>
          <w:p w14:paraId="3EF1151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441521Z7000301</w:t>
            </w:r>
          </w:p>
        </w:tc>
        <w:tc>
          <w:tcPr>
            <w:tcW w:w="1701" w:type="dxa"/>
            <w:tcBorders>
              <w:top w:val="nil"/>
              <w:left w:val="nil"/>
              <w:bottom w:val="single" w:sz="4" w:space="0" w:color="auto"/>
              <w:right w:val="single" w:sz="4" w:space="0" w:color="auto"/>
            </w:tcBorders>
            <w:shd w:val="clear" w:color="auto" w:fill="auto"/>
            <w:vAlign w:val="center"/>
          </w:tcPr>
          <w:p w14:paraId="41C40FC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Z7-03</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99DB35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51F4C71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687DFE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7301.00</w:t>
            </w:r>
          </w:p>
        </w:tc>
        <w:tc>
          <w:tcPr>
            <w:tcW w:w="709" w:type="dxa"/>
            <w:tcBorders>
              <w:top w:val="nil"/>
              <w:left w:val="nil"/>
              <w:bottom w:val="single" w:sz="4" w:space="0" w:color="auto"/>
              <w:right w:val="single" w:sz="4" w:space="0" w:color="auto"/>
            </w:tcBorders>
            <w:shd w:val="clear" w:color="auto" w:fill="auto"/>
            <w:vAlign w:val="center"/>
          </w:tcPr>
          <w:p w14:paraId="15A5937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7.81</w:t>
            </w:r>
          </w:p>
        </w:tc>
        <w:tc>
          <w:tcPr>
            <w:tcW w:w="1275" w:type="dxa"/>
            <w:tcBorders>
              <w:top w:val="nil"/>
              <w:left w:val="nil"/>
              <w:bottom w:val="single" w:sz="4" w:space="0" w:color="auto"/>
              <w:right w:val="single" w:sz="4" w:space="0" w:color="auto"/>
            </w:tcBorders>
            <w:shd w:val="clear" w:color="auto" w:fill="auto"/>
            <w:noWrap/>
            <w:vAlign w:val="center"/>
          </w:tcPr>
          <w:p w14:paraId="0C17CB7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07E5A91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1095944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1260</w:t>
            </w:r>
          </w:p>
        </w:tc>
        <w:tc>
          <w:tcPr>
            <w:tcW w:w="992" w:type="dxa"/>
            <w:tcBorders>
              <w:top w:val="nil"/>
              <w:left w:val="nil"/>
              <w:bottom w:val="single" w:sz="4" w:space="0" w:color="auto"/>
              <w:right w:val="single" w:sz="4" w:space="0" w:color="auto"/>
            </w:tcBorders>
            <w:shd w:val="clear" w:color="auto" w:fill="auto"/>
            <w:vAlign w:val="center"/>
          </w:tcPr>
          <w:p w14:paraId="556734D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9837</w:t>
            </w:r>
          </w:p>
        </w:tc>
        <w:tc>
          <w:tcPr>
            <w:tcW w:w="993" w:type="dxa"/>
            <w:tcBorders>
              <w:top w:val="nil"/>
              <w:left w:val="nil"/>
              <w:bottom w:val="single" w:sz="4" w:space="0" w:color="auto"/>
              <w:right w:val="single" w:sz="8" w:space="0" w:color="auto"/>
            </w:tcBorders>
            <w:shd w:val="clear" w:color="auto" w:fill="auto"/>
            <w:noWrap/>
            <w:vAlign w:val="center"/>
          </w:tcPr>
          <w:p w14:paraId="736351BB" w14:textId="77777777" w:rsidR="00E02352" w:rsidRDefault="00E02352" w:rsidP="005D310A">
            <w:pPr>
              <w:widowControl/>
              <w:adjustRightInd w:val="0"/>
              <w:snapToGrid w:val="0"/>
              <w:jc w:val="center"/>
              <w:rPr>
                <w:rFonts w:eastAsia="仿宋_GB2312"/>
                <w:color w:val="000000"/>
                <w:kern w:val="0"/>
                <w:sz w:val="24"/>
              </w:rPr>
            </w:pPr>
          </w:p>
        </w:tc>
      </w:tr>
      <w:tr w:rsidR="00E02352" w14:paraId="31F66249"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69A060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21</w:t>
            </w:r>
          </w:p>
        </w:tc>
        <w:tc>
          <w:tcPr>
            <w:tcW w:w="1999" w:type="dxa"/>
            <w:tcBorders>
              <w:top w:val="nil"/>
              <w:left w:val="nil"/>
              <w:bottom w:val="single" w:sz="4" w:space="0" w:color="auto"/>
              <w:right w:val="single" w:sz="4" w:space="0" w:color="auto"/>
            </w:tcBorders>
            <w:shd w:val="clear" w:color="auto" w:fill="auto"/>
            <w:vAlign w:val="center"/>
          </w:tcPr>
          <w:p w14:paraId="3DE5C19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441521Z7000401</w:t>
            </w:r>
          </w:p>
        </w:tc>
        <w:tc>
          <w:tcPr>
            <w:tcW w:w="1701" w:type="dxa"/>
            <w:tcBorders>
              <w:top w:val="nil"/>
              <w:left w:val="nil"/>
              <w:bottom w:val="single" w:sz="4" w:space="0" w:color="auto"/>
              <w:right w:val="single" w:sz="4" w:space="0" w:color="auto"/>
            </w:tcBorders>
            <w:shd w:val="clear" w:color="auto" w:fill="auto"/>
            <w:vAlign w:val="center"/>
          </w:tcPr>
          <w:p w14:paraId="3240742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Z7-04</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6DB5D6A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73F8017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0C5CC20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50035.00</w:t>
            </w:r>
          </w:p>
        </w:tc>
        <w:tc>
          <w:tcPr>
            <w:tcW w:w="709" w:type="dxa"/>
            <w:tcBorders>
              <w:top w:val="nil"/>
              <w:left w:val="nil"/>
              <w:bottom w:val="single" w:sz="4" w:space="0" w:color="auto"/>
              <w:right w:val="single" w:sz="4" w:space="0" w:color="auto"/>
            </w:tcBorders>
            <w:shd w:val="clear" w:color="auto" w:fill="auto"/>
            <w:vAlign w:val="center"/>
          </w:tcPr>
          <w:p w14:paraId="5D8CE00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1.72</w:t>
            </w:r>
          </w:p>
        </w:tc>
        <w:tc>
          <w:tcPr>
            <w:tcW w:w="1275" w:type="dxa"/>
            <w:tcBorders>
              <w:top w:val="nil"/>
              <w:left w:val="nil"/>
              <w:bottom w:val="single" w:sz="4" w:space="0" w:color="auto"/>
              <w:right w:val="single" w:sz="4" w:space="0" w:color="auto"/>
            </w:tcBorders>
            <w:shd w:val="clear" w:color="auto" w:fill="auto"/>
            <w:noWrap/>
            <w:vAlign w:val="center"/>
          </w:tcPr>
          <w:p w14:paraId="007C84E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4403698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51F3870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1120</w:t>
            </w:r>
          </w:p>
        </w:tc>
        <w:tc>
          <w:tcPr>
            <w:tcW w:w="992" w:type="dxa"/>
            <w:tcBorders>
              <w:top w:val="nil"/>
              <w:left w:val="nil"/>
              <w:bottom w:val="single" w:sz="4" w:space="0" w:color="auto"/>
              <w:right w:val="single" w:sz="4" w:space="0" w:color="auto"/>
            </w:tcBorders>
            <w:shd w:val="clear" w:color="auto" w:fill="auto"/>
            <w:vAlign w:val="center"/>
          </w:tcPr>
          <w:p w14:paraId="069004F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1931</w:t>
            </w:r>
          </w:p>
        </w:tc>
        <w:tc>
          <w:tcPr>
            <w:tcW w:w="993" w:type="dxa"/>
            <w:tcBorders>
              <w:top w:val="nil"/>
              <w:left w:val="nil"/>
              <w:bottom w:val="single" w:sz="4" w:space="0" w:color="auto"/>
              <w:right w:val="single" w:sz="8" w:space="0" w:color="auto"/>
            </w:tcBorders>
            <w:shd w:val="clear" w:color="auto" w:fill="auto"/>
            <w:noWrap/>
            <w:vAlign w:val="center"/>
          </w:tcPr>
          <w:p w14:paraId="5E1A4C85" w14:textId="77777777" w:rsidR="00E02352" w:rsidRDefault="00E02352" w:rsidP="005D310A">
            <w:pPr>
              <w:widowControl/>
              <w:adjustRightInd w:val="0"/>
              <w:snapToGrid w:val="0"/>
              <w:jc w:val="center"/>
              <w:rPr>
                <w:rFonts w:eastAsia="仿宋_GB2312"/>
                <w:color w:val="000000"/>
                <w:kern w:val="0"/>
                <w:sz w:val="24"/>
              </w:rPr>
            </w:pPr>
          </w:p>
        </w:tc>
      </w:tr>
      <w:tr w:rsidR="00E02352" w14:paraId="246450C0"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425476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22</w:t>
            </w:r>
          </w:p>
        </w:tc>
        <w:tc>
          <w:tcPr>
            <w:tcW w:w="1999" w:type="dxa"/>
            <w:tcBorders>
              <w:top w:val="nil"/>
              <w:left w:val="nil"/>
              <w:bottom w:val="single" w:sz="4" w:space="0" w:color="auto"/>
              <w:right w:val="single" w:sz="4" w:space="0" w:color="auto"/>
            </w:tcBorders>
            <w:shd w:val="clear" w:color="auto" w:fill="auto"/>
            <w:vAlign w:val="center"/>
          </w:tcPr>
          <w:p w14:paraId="3532610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441521Z7000501</w:t>
            </w:r>
          </w:p>
        </w:tc>
        <w:tc>
          <w:tcPr>
            <w:tcW w:w="1701" w:type="dxa"/>
            <w:tcBorders>
              <w:top w:val="nil"/>
              <w:left w:val="nil"/>
              <w:bottom w:val="single" w:sz="4" w:space="0" w:color="auto"/>
              <w:right w:val="single" w:sz="4" w:space="0" w:color="auto"/>
            </w:tcBorders>
            <w:shd w:val="clear" w:color="auto" w:fill="auto"/>
            <w:vAlign w:val="center"/>
          </w:tcPr>
          <w:p w14:paraId="68C09B4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Z7-05</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4013232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3937856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22048C4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2161.00</w:t>
            </w:r>
          </w:p>
        </w:tc>
        <w:tc>
          <w:tcPr>
            <w:tcW w:w="709" w:type="dxa"/>
            <w:tcBorders>
              <w:top w:val="nil"/>
              <w:left w:val="nil"/>
              <w:bottom w:val="single" w:sz="4" w:space="0" w:color="auto"/>
              <w:right w:val="single" w:sz="4" w:space="0" w:color="auto"/>
            </w:tcBorders>
            <w:shd w:val="clear" w:color="auto" w:fill="auto"/>
            <w:vAlign w:val="center"/>
          </w:tcPr>
          <w:p w14:paraId="2386D99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5.64</w:t>
            </w:r>
          </w:p>
        </w:tc>
        <w:tc>
          <w:tcPr>
            <w:tcW w:w="1275" w:type="dxa"/>
            <w:tcBorders>
              <w:top w:val="nil"/>
              <w:left w:val="nil"/>
              <w:bottom w:val="single" w:sz="4" w:space="0" w:color="auto"/>
              <w:right w:val="single" w:sz="4" w:space="0" w:color="auto"/>
            </w:tcBorders>
            <w:shd w:val="clear" w:color="auto" w:fill="auto"/>
            <w:noWrap/>
            <w:vAlign w:val="center"/>
          </w:tcPr>
          <w:p w14:paraId="075710A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3226045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7780A61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1060</w:t>
            </w:r>
          </w:p>
        </w:tc>
        <w:tc>
          <w:tcPr>
            <w:tcW w:w="992" w:type="dxa"/>
            <w:tcBorders>
              <w:top w:val="nil"/>
              <w:left w:val="nil"/>
              <w:bottom w:val="single" w:sz="4" w:space="0" w:color="auto"/>
              <w:right w:val="single" w:sz="4" w:space="0" w:color="auto"/>
            </w:tcBorders>
            <w:shd w:val="clear" w:color="auto" w:fill="auto"/>
            <w:vAlign w:val="center"/>
          </w:tcPr>
          <w:p w14:paraId="1D70943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5975</w:t>
            </w:r>
          </w:p>
        </w:tc>
        <w:tc>
          <w:tcPr>
            <w:tcW w:w="993" w:type="dxa"/>
            <w:tcBorders>
              <w:top w:val="nil"/>
              <w:left w:val="nil"/>
              <w:bottom w:val="single" w:sz="4" w:space="0" w:color="auto"/>
              <w:right w:val="single" w:sz="8" w:space="0" w:color="auto"/>
            </w:tcBorders>
            <w:shd w:val="clear" w:color="auto" w:fill="auto"/>
            <w:noWrap/>
            <w:vAlign w:val="center"/>
          </w:tcPr>
          <w:p w14:paraId="02F24C43" w14:textId="77777777" w:rsidR="00E02352" w:rsidRDefault="00E02352" w:rsidP="005D310A">
            <w:pPr>
              <w:widowControl/>
              <w:adjustRightInd w:val="0"/>
              <w:snapToGrid w:val="0"/>
              <w:jc w:val="center"/>
              <w:rPr>
                <w:rFonts w:eastAsia="仿宋_GB2312"/>
                <w:color w:val="000000"/>
                <w:kern w:val="0"/>
                <w:sz w:val="24"/>
              </w:rPr>
            </w:pPr>
          </w:p>
        </w:tc>
      </w:tr>
      <w:tr w:rsidR="00E02352" w14:paraId="33032421"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77AA84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23</w:t>
            </w:r>
          </w:p>
        </w:tc>
        <w:tc>
          <w:tcPr>
            <w:tcW w:w="1999" w:type="dxa"/>
            <w:tcBorders>
              <w:top w:val="nil"/>
              <w:left w:val="nil"/>
              <w:bottom w:val="single" w:sz="4" w:space="0" w:color="auto"/>
              <w:right w:val="single" w:sz="4" w:space="0" w:color="auto"/>
            </w:tcBorders>
            <w:shd w:val="clear" w:color="auto" w:fill="auto"/>
            <w:vAlign w:val="center"/>
          </w:tcPr>
          <w:p w14:paraId="7795693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441521Z7000601</w:t>
            </w:r>
          </w:p>
        </w:tc>
        <w:tc>
          <w:tcPr>
            <w:tcW w:w="1701" w:type="dxa"/>
            <w:tcBorders>
              <w:top w:val="nil"/>
              <w:left w:val="nil"/>
              <w:bottom w:val="single" w:sz="4" w:space="0" w:color="auto"/>
              <w:right w:val="single" w:sz="4" w:space="0" w:color="auto"/>
            </w:tcBorders>
            <w:shd w:val="clear" w:color="auto" w:fill="auto"/>
            <w:vAlign w:val="center"/>
          </w:tcPr>
          <w:p w14:paraId="39F1D47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Z7-06</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0D6FEA4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197AE5C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1ACEE50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11639.00</w:t>
            </w:r>
          </w:p>
        </w:tc>
        <w:tc>
          <w:tcPr>
            <w:tcW w:w="709" w:type="dxa"/>
            <w:tcBorders>
              <w:top w:val="nil"/>
              <w:left w:val="nil"/>
              <w:bottom w:val="single" w:sz="4" w:space="0" w:color="auto"/>
              <w:right w:val="single" w:sz="4" w:space="0" w:color="auto"/>
            </w:tcBorders>
            <w:shd w:val="clear" w:color="auto" w:fill="auto"/>
            <w:vAlign w:val="center"/>
          </w:tcPr>
          <w:p w14:paraId="0E352B8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3.50</w:t>
            </w:r>
          </w:p>
        </w:tc>
        <w:tc>
          <w:tcPr>
            <w:tcW w:w="1275" w:type="dxa"/>
            <w:tcBorders>
              <w:top w:val="nil"/>
              <w:left w:val="nil"/>
              <w:bottom w:val="single" w:sz="4" w:space="0" w:color="auto"/>
              <w:right w:val="single" w:sz="4" w:space="0" w:color="auto"/>
            </w:tcBorders>
            <w:shd w:val="clear" w:color="auto" w:fill="auto"/>
            <w:noWrap/>
            <w:vAlign w:val="center"/>
          </w:tcPr>
          <w:p w14:paraId="28D4197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6BE2876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6C71870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1570</w:t>
            </w:r>
          </w:p>
        </w:tc>
        <w:tc>
          <w:tcPr>
            <w:tcW w:w="992" w:type="dxa"/>
            <w:tcBorders>
              <w:top w:val="nil"/>
              <w:left w:val="nil"/>
              <w:bottom w:val="single" w:sz="4" w:space="0" w:color="auto"/>
              <w:right w:val="single" w:sz="4" w:space="0" w:color="auto"/>
            </w:tcBorders>
            <w:shd w:val="clear" w:color="auto" w:fill="auto"/>
            <w:vAlign w:val="center"/>
          </w:tcPr>
          <w:p w14:paraId="5A57220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5495</w:t>
            </w:r>
          </w:p>
        </w:tc>
        <w:tc>
          <w:tcPr>
            <w:tcW w:w="993" w:type="dxa"/>
            <w:tcBorders>
              <w:top w:val="nil"/>
              <w:left w:val="nil"/>
              <w:bottom w:val="single" w:sz="4" w:space="0" w:color="auto"/>
              <w:right w:val="single" w:sz="8" w:space="0" w:color="auto"/>
            </w:tcBorders>
            <w:shd w:val="clear" w:color="auto" w:fill="auto"/>
            <w:noWrap/>
            <w:vAlign w:val="center"/>
          </w:tcPr>
          <w:p w14:paraId="5BC1C082" w14:textId="77777777" w:rsidR="00E02352" w:rsidRDefault="00E02352" w:rsidP="005D310A">
            <w:pPr>
              <w:widowControl/>
              <w:adjustRightInd w:val="0"/>
              <w:snapToGrid w:val="0"/>
              <w:jc w:val="center"/>
              <w:rPr>
                <w:rFonts w:eastAsia="仿宋_GB2312"/>
                <w:color w:val="000000"/>
                <w:kern w:val="0"/>
                <w:sz w:val="24"/>
              </w:rPr>
            </w:pPr>
          </w:p>
        </w:tc>
      </w:tr>
      <w:tr w:rsidR="00E02352" w14:paraId="713D94FA"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A8DC4D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24</w:t>
            </w:r>
          </w:p>
        </w:tc>
        <w:tc>
          <w:tcPr>
            <w:tcW w:w="1999" w:type="dxa"/>
            <w:tcBorders>
              <w:top w:val="nil"/>
              <w:left w:val="nil"/>
              <w:bottom w:val="single" w:sz="4" w:space="0" w:color="auto"/>
              <w:right w:val="single" w:sz="4" w:space="0" w:color="auto"/>
            </w:tcBorders>
            <w:shd w:val="clear" w:color="auto" w:fill="auto"/>
            <w:vAlign w:val="center"/>
          </w:tcPr>
          <w:p w14:paraId="4BC5C83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441521Z7000701</w:t>
            </w:r>
          </w:p>
        </w:tc>
        <w:tc>
          <w:tcPr>
            <w:tcW w:w="1701" w:type="dxa"/>
            <w:tcBorders>
              <w:top w:val="nil"/>
              <w:left w:val="nil"/>
              <w:bottom w:val="single" w:sz="4" w:space="0" w:color="auto"/>
              <w:right w:val="single" w:sz="4" w:space="0" w:color="auto"/>
            </w:tcBorders>
            <w:shd w:val="clear" w:color="auto" w:fill="auto"/>
            <w:vAlign w:val="center"/>
          </w:tcPr>
          <w:p w14:paraId="7D9FE5A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Z7-07</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7A3B71B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558779F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495DC60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6229.40</w:t>
            </w:r>
          </w:p>
        </w:tc>
        <w:tc>
          <w:tcPr>
            <w:tcW w:w="709" w:type="dxa"/>
            <w:tcBorders>
              <w:top w:val="nil"/>
              <w:left w:val="nil"/>
              <w:bottom w:val="single" w:sz="4" w:space="0" w:color="auto"/>
              <w:right w:val="single" w:sz="4" w:space="0" w:color="auto"/>
            </w:tcBorders>
            <w:shd w:val="clear" w:color="auto" w:fill="auto"/>
            <w:vAlign w:val="center"/>
          </w:tcPr>
          <w:p w14:paraId="2D82CC3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3.20</w:t>
            </w:r>
          </w:p>
        </w:tc>
        <w:tc>
          <w:tcPr>
            <w:tcW w:w="1275" w:type="dxa"/>
            <w:tcBorders>
              <w:top w:val="nil"/>
              <w:left w:val="nil"/>
              <w:bottom w:val="single" w:sz="4" w:space="0" w:color="auto"/>
              <w:right w:val="single" w:sz="4" w:space="0" w:color="auto"/>
            </w:tcBorders>
            <w:shd w:val="clear" w:color="auto" w:fill="auto"/>
            <w:noWrap/>
            <w:vAlign w:val="center"/>
          </w:tcPr>
          <w:p w14:paraId="0DE1336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137C91B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2CEFCB6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1060</w:t>
            </w:r>
          </w:p>
        </w:tc>
        <w:tc>
          <w:tcPr>
            <w:tcW w:w="992" w:type="dxa"/>
            <w:tcBorders>
              <w:top w:val="nil"/>
              <w:left w:val="nil"/>
              <w:bottom w:val="single" w:sz="4" w:space="0" w:color="auto"/>
              <w:right w:val="single" w:sz="4" w:space="0" w:color="auto"/>
            </w:tcBorders>
            <w:shd w:val="clear" w:color="auto" w:fill="auto"/>
            <w:vAlign w:val="center"/>
          </w:tcPr>
          <w:p w14:paraId="065B6D7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3395</w:t>
            </w:r>
          </w:p>
        </w:tc>
        <w:tc>
          <w:tcPr>
            <w:tcW w:w="993" w:type="dxa"/>
            <w:tcBorders>
              <w:top w:val="nil"/>
              <w:left w:val="nil"/>
              <w:bottom w:val="single" w:sz="4" w:space="0" w:color="auto"/>
              <w:right w:val="single" w:sz="8" w:space="0" w:color="auto"/>
            </w:tcBorders>
            <w:shd w:val="clear" w:color="auto" w:fill="auto"/>
            <w:noWrap/>
            <w:vAlign w:val="center"/>
          </w:tcPr>
          <w:p w14:paraId="7C840EED" w14:textId="77777777" w:rsidR="00E02352" w:rsidRDefault="00E02352" w:rsidP="005D310A">
            <w:pPr>
              <w:widowControl/>
              <w:adjustRightInd w:val="0"/>
              <w:snapToGrid w:val="0"/>
              <w:jc w:val="center"/>
              <w:rPr>
                <w:rFonts w:eastAsia="仿宋_GB2312"/>
                <w:color w:val="000000"/>
                <w:kern w:val="0"/>
                <w:sz w:val="24"/>
              </w:rPr>
            </w:pPr>
          </w:p>
        </w:tc>
      </w:tr>
      <w:tr w:rsidR="00E02352" w14:paraId="0E29EDE6"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28936D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25</w:t>
            </w:r>
          </w:p>
        </w:tc>
        <w:tc>
          <w:tcPr>
            <w:tcW w:w="1999" w:type="dxa"/>
            <w:tcBorders>
              <w:top w:val="nil"/>
              <w:left w:val="nil"/>
              <w:bottom w:val="single" w:sz="4" w:space="0" w:color="auto"/>
              <w:right w:val="single" w:sz="4" w:space="0" w:color="auto"/>
            </w:tcBorders>
            <w:shd w:val="clear" w:color="auto" w:fill="auto"/>
            <w:vAlign w:val="center"/>
          </w:tcPr>
          <w:p w14:paraId="45092E2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441521Z7000801</w:t>
            </w:r>
          </w:p>
        </w:tc>
        <w:tc>
          <w:tcPr>
            <w:tcW w:w="1701" w:type="dxa"/>
            <w:tcBorders>
              <w:top w:val="nil"/>
              <w:left w:val="nil"/>
              <w:bottom w:val="single" w:sz="4" w:space="0" w:color="auto"/>
              <w:right w:val="single" w:sz="4" w:space="0" w:color="auto"/>
            </w:tcBorders>
            <w:shd w:val="clear" w:color="auto" w:fill="auto"/>
            <w:vAlign w:val="center"/>
          </w:tcPr>
          <w:p w14:paraId="0C3D089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Z7-08</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C7EF14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4CFA1C2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216362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17004.00</w:t>
            </w:r>
          </w:p>
        </w:tc>
        <w:tc>
          <w:tcPr>
            <w:tcW w:w="709" w:type="dxa"/>
            <w:tcBorders>
              <w:top w:val="nil"/>
              <w:left w:val="nil"/>
              <w:bottom w:val="single" w:sz="4" w:space="0" w:color="auto"/>
              <w:right w:val="single" w:sz="4" w:space="0" w:color="auto"/>
            </w:tcBorders>
            <w:shd w:val="clear" w:color="auto" w:fill="auto"/>
            <w:vAlign w:val="center"/>
          </w:tcPr>
          <w:p w14:paraId="1928E61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3.10</w:t>
            </w:r>
          </w:p>
        </w:tc>
        <w:tc>
          <w:tcPr>
            <w:tcW w:w="1275" w:type="dxa"/>
            <w:tcBorders>
              <w:top w:val="nil"/>
              <w:left w:val="nil"/>
              <w:bottom w:val="single" w:sz="4" w:space="0" w:color="auto"/>
              <w:right w:val="single" w:sz="4" w:space="0" w:color="auto"/>
            </w:tcBorders>
            <w:shd w:val="clear" w:color="auto" w:fill="auto"/>
            <w:noWrap/>
            <w:vAlign w:val="center"/>
          </w:tcPr>
          <w:p w14:paraId="510FCB5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65F95B7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2A35E1C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1120</w:t>
            </w:r>
          </w:p>
        </w:tc>
        <w:tc>
          <w:tcPr>
            <w:tcW w:w="992" w:type="dxa"/>
            <w:tcBorders>
              <w:top w:val="nil"/>
              <w:left w:val="nil"/>
              <w:bottom w:val="single" w:sz="4" w:space="0" w:color="auto"/>
              <w:right w:val="single" w:sz="4" w:space="0" w:color="auto"/>
            </w:tcBorders>
            <w:shd w:val="clear" w:color="auto" w:fill="auto"/>
            <w:vAlign w:val="center"/>
          </w:tcPr>
          <w:p w14:paraId="7023866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3472</w:t>
            </w:r>
          </w:p>
        </w:tc>
        <w:tc>
          <w:tcPr>
            <w:tcW w:w="993" w:type="dxa"/>
            <w:tcBorders>
              <w:top w:val="nil"/>
              <w:left w:val="nil"/>
              <w:bottom w:val="single" w:sz="4" w:space="0" w:color="auto"/>
              <w:right w:val="single" w:sz="8" w:space="0" w:color="auto"/>
            </w:tcBorders>
            <w:shd w:val="clear" w:color="auto" w:fill="auto"/>
            <w:noWrap/>
            <w:vAlign w:val="center"/>
          </w:tcPr>
          <w:p w14:paraId="1DE8FC76" w14:textId="77777777" w:rsidR="00E02352" w:rsidRDefault="00E02352" w:rsidP="005D310A">
            <w:pPr>
              <w:widowControl/>
              <w:adjustRightInd w:val="0"/>
              <w:snapToGrid w:val="0"/>
              <w:jc w:val="center"/>
              <w:rPr>
                <w:rFonts w:eastAsia="仿宋_GB2312"/>
                <w:color w:val="000000"/>
                <w:kern w:val="0"/>
                <w:sz w:val="24"/>
              </w:rPr>
            </w:pPr>
          </w:p>
        </w:tc>
      </w:tr>
      <w:tr w:rsidR="00E02352" w14:paraId="5C8711F4"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998386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26</w:t>
            </w:r>
          </w:p>
        </w:tc>
        <w:tc>
          <w:tcPr>
            <w:tcW w:w="1999" w:type="dxa"/>
            <w:tcBorders>
              <w:top w:val="nil"/>
              <w:left w:val="nil"/>
              <w:bottom w:val="single" w:sz="4" w:space="0" w:color="auto"/>
              <w:right w:val="single" w:sz="4" w:space="0" w:color="auto"/>
            </w:tcBorders>
            <w:shd w:val="clear" w:color="auto" w:fill="auto"/>
            <w:vAlign w:val="center"/>
          </w:tcPr>
          <w:p w14:paraId="5FB92C9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441521Z7000901</w:t>
            </w:r>
          </w:p>
        </w:tc>
        <w:tc>
          <w:tcPr>
            <w:tcW w:w="1701" w:type="dxa"/>
            <w:tcBorders>
              <w:top w:val="nil"/>
              <w:left w:val="nil"/>
              <w:bottom w:val="single" w:sz="4" w:space="0" w:color="auto"/>
              <w:right w:val="single" w:sz="4" w:space="0" w:color="auto"/>
            </w:tcBorders>
            <w:shd w:val="clear" w:color="auto" w:fill="auto"/>
            <w:vAlign w:val="center"/>
          </w:tcPr>
          <w:p w14:paraId="5DF1C22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Z7-09</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EB3203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58E714E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41A9E1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53366.00</w:t>
            </w:r>
          </w:p>
        </w:tc>
        <w:tc>
          <w:tcPr>
            <w:tcW w:w="709" w:type="dxa"/>
            <w:tcBorders>
              <w:top w:val="nil"/>
              <w:left w:val="nil"/>
              <w:bottom w:val="single" w:sz="4" w:space="0" w:color="auto"/>
              <w:right w:val="single" w:sz="4" w:space="0" w:color="auto"/>
            </w:tcBorders>
            <w:shd w:val="clear" w:color="auto" w:fill="auto"/>
            <w:vAlign w:val="center"/>
          </w:tcPr>
          <w:p w14:paraId="7C30AC7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2.72</w:t>
            </w:r>
          </w:p>
        </w:tc>
        <w:tc>
          <w:tcPr>
            <w:tcW w:w="1275" w:type="dxa"/>
            <w:tcBorders>
              <w:top w:val="nil"/>
              <w:left w:val="nil"/>
              <w:bottom w:val="single" w:sz="4" w:space="0" w:color="auto"/>
              <w:right w:val="single" w:sz="4" w:space="0" w:color="auto"/>
            </w:tcBorders>
            <w:shd w:val="clear" w:color="auto" w:fill="auto"/>
            <w:noWrap/>
            <w:vAlign w:val="center"/>
          </w:tcPr>
          <w:p w14:paraId="7254C9E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39D1EB1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4534EBA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1060</w:t>
            </w:r>
          </w:p>
        </w:tc>
        <w:tc>
          <w:tcPr>
            <w:tcW w:w="992" w:type="dxa"/>
            <w:tcBorders>
              <w:top w:val="nil"/>
              <w:left w:val="nil"/>
              <w:bottom w:val="single" w:sz="4" w:space="0" w:color="auto"/>
              <w:right w:val="single" w:sz="4" w:space="0" w:color="auto"/>
            </w:tcBorders>
            <w:shd w:val="clear" w:color="auto" w:fill="auto"/>
            <w:vAlign w:val="center"/>
          </w:tcPr>
          <w:p w14:paraId="1A407F9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2881</w:t>
            </w:r>
          </w:p>
        </w:tc>
        <w:tc>
          <w:tcPr>
            <w:tcW w:w="993" w:type="dxa"/>
            <w:tcBorders>
              <w:top w:val="nil"/>
              <w:left w:val="nil"/>
              <w:bottom w:val="single" w:sz="4" w:space="0" w:color="auto"/>
              <w:right w:val="single" w:sz="8" w:space="0" w:color="auto"/>
            </w:tcBorders>
            <w:shd w:val="clear" w:color="auto" w:fill="auto"/>
            <w:noWrap/>
            <w:vAlign w:val="center"/>
          </w:tcPr>
          <w:p w14:paraId="376C9B1A" w14:textId="77777777" w:rsidR="00E02352" w:rsidRDefault="00E02352" w:rsidP="005D310A">
            <w:pPr>
              <w:widowControl/>
              <w:adjustRightInd w:val="0"/>
              <w:snapToGrid w:val="0"/>
              <w:jc w:val="center"/>
              <w:rPr>
                <w:rFonts w:eastAsia="仿宋_GB2312"/>
                <w:color w:val="000000"/>
                <w:kern w:val="0"/>
                <w:sz w:val="24"/>
              </w:rPr>
            </w:pPr>
          </w:p>
        </w:tc>
      </w:tr>
      <w:tr w:rsidR="00E02352" w14:paraId="5C1EB623"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4C8B1D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27</w:t>
            </w:r>
          </w:p>
        </w:tc>
        <w:tc>
          <w:tcPr>
            <w:tcW w:w="1999" w:type="dxa"/>
            <w:tcBorders>
              <w:top w:val="nil"/>
              <w:left w:val="nil"/>
              <w:bottom w:val="single" w:sz="4" w:space="0" w:color="auto"/>
              <w:right w:val="single" w:sz="4" w:space="0" w:color="auto"/>
            </w:tcBorders>
            <w:shd w:val="clear" w:color="auto" w:fill="auto"/>
            <w:vAlign w:val="center"/>
          </w:tcPr>
          <w:p w14:paraId="625BEDD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441521Z7001001</w:t>
            </w:r>
          </w:p>
        </w:tc>
        <w:tc>
          <w:tcPr>
            <w:tcW w:w="1701" w:type="dxa"/>
            <w:tcBorders>
              <w:top w:val="nil"/>
              <w:left w:val="nil"/>
              <w:bottom w:val="single" w:sz="4" w:space="0" w:color="auto"/>
              <w:right w:val="single" w:sz="4" w:space="0" w:color="auto"/>
            </w:tcBorders>
            <w:shd w:val="clear" w:color="auto" w:fill="auto"/>
            <w:vAlign w:val="center"/>
          </w:tcPr>
          <w:p w14:paraId="7BBFE4F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Z7-10</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0BBF906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4F12990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178484F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55023.70</w:t>
            </w:r>
          </w:p>
        </w:tc>
        <w:tc>
          <w:tcPr>
            <w:tcW w:w="709" w:type="dxa"/>
            <w:tcBorders>
              <w:top w:val="nil"/>
              <w:left w:val="nil"/>
              <w:bottom w:val="single" w:sz="4" w:space="0" w:color="auto"/>
              <w:right w:val="single" w:sz="4" w:space="0" w:color="auto"/>
            </w:tcBorders>
            <w:shd w:val="clear" w:color="auto" w:fill="auto"/>
            <w:vAlign w:val="center"/>
          </w:tcPr>
          <w:p w14:paraId="51ECF9A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2.50</w:t>
            </w:r>
          </w:p>
        </w:tc>
        <w:tc>
          <w:tcPr>
            <w:tcW w:w="1275" w:type="dxa"/>
            <w:tcBorders>
              <w:top w:val="nil"/>
              <w:left w:val="nil"/>
              <w:bottom w:val="single" w:sz="4" w:space="0" w:color="auto"/>
              <w:right w:val="single" w:sz="4" w:space="0" w:color="auto"/>
            </w:tcBorders>
            <w:shd w:val="clear" w:color="auto" w:fill="auto"/>
            <w:noWrap/>
            <w:vAlign w:val="center"/>
          </w:tcPr>
          <w:p w14:paraId="0B31546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7E80C99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2DC37B1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1350</w:t>
            </w:r>
          </w:p>
        </w:tc>
        <w:tc>
          <w:tcPr>
            <w:tcW w:w="992" w:type="dxa"/>
            <w:tcBorders>
              <w:top w:val="nil"/>
              <w:left w:val="nil"/>
              <w:bottom w:val="single" w:sz="4" w:space="0" w:color="auto"/>
              <w:right w:val="single" w:sz="4" w:space="0" w:color="auto"/>
            </w:tcBorders>
            <w:shd w:val="clear" w:color="auto" w:fill="auto"/>
            <w:vAlign w:val="center"/>
          </w:tcPr>
          <w:p w14:paraId="3F558F9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3375</w:t>
            </w:r>
          </w:p>
        </w:tc>
        <w:tc>
          <w:tcPr>
            <w:tcW w:w="993" w:type="dxa"/>
            <w:tcBorders>
              <w:top w:val="nil"/>
              <w:left w:val="nil"/>
              <w:bottom w:val="single" w:sz="4" w:space="0" w:color="auto"/>
              <w:right w:val="single" w:sz="8" w:space="0" w:color="auto"/>
            </w:tcBorders>
            <w:shd w:val="clear" w:color="auto" w:fill="auto"/>
            <w:noWrap/>
            <w:vAlign w:val="center"/>
          </w:tcPr>
          <w:p w14:paraId="5072B88C" w14:textId="77777777" w:rsidR="00E02352" w:rsidRDefault="00E02352" w:rsidP="005D310A">
            <w:pPr>
              <w:widowControl/>
              <w:adjustRightInd w:val="0"/>
              <w:snapToGrid w:val="0"/>
              <w:jc w:val="center"/>
              <w:rPr>
                <w:rFonts w:eastAsia="仿宋_GB2312"/>
                <w:color w:val="000000"/>
                <w:kern w:val="0"/>
                <w:sz w:val="24"/>
              </w:rPr>
            </w:pPr>
          </w:p>
        </w:tc>
      </w:tr>
      <w:tr w:rsidR="00E02352" w14:paraId="3F52B03F"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213E506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28</w:t>
            </w:r>
          </w:p>
        </w:tc>
        <w:tc>
          <w:tcPr>
            <w:tcW w:w="1999" w:type="dxa"/>
            <w:tcBorders>
              <w:top w:val="nil"/>
              <w:left w:val="nil"/>
              <w:bottom w:val="single" w:sz="4" w:space="0" w:color="auto"/>
              <w:right w:val="single" w:sz="4" w:space="0" w:color="auto"/>
            </w:tcBorders>
            <w:shd w:val="clear" w:color="auto" w:fill="auto"/>
            <w:vAlign w:val="center"/>
          </w:tcPr>
          <w:p w14:paraId="6E9F6AA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441521Z7001101</w:t>
            </w:r>
          </w:p>
        </w:tc>
        <w:tc>
          <w:tcPr>
            <w:tcW w:w="1701" w:type="dxa"/>
            <w:tcBorders>
              <w:top w:val="nil"/>
              <w:left w:val="nil"/>
              <w:bottom w:val="single" w:sz="4" w:space="0" w:color="auto"/>
              <w:right w:val="single" w:sz="4" w:space="0" w:color="auto"/>
            </w:tcBorders>
            <w:shd w:val="clear" w:color="auto" w:fill="auto"/>
            <w:vAlign w:val="center"/>
          </w:tcPr>
          <w:p w14:paraId="74CAECA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海丰县海城镇</w:t>
            </w:r>
            <w:r>
              <w:rPr>
                <w:rFonts w:eastAsia="仿宋_GB2312"/>
                <w:color w:val="000000"/>
                <w:kern w:val="0"/>
                <w:sz w:val="24"/>
              </w:rPr>
              <w:t>Z7-11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27E5527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2399F8C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64E89CD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68836.80</w:t>
            </w:r>
          </w:p>
        </w:tc>
        <w:tc>
          <w:tcPr>
            <w:tcW w:w="709" w:type="dxa"/>
            <w:tcBorders>
              <w:top w:val="nil"/>
              <w:left w:val="nil"/>
              <w:bottom w:val="single" w:sz="4" w:space="0" w:color="auto"/>
              <w:right w:val="single" w:sz="4" w:space="0" w:color="auto"/>
            </w:tcBorders>
            <w:shd w:val="clear" w:color="auto" w:fill="auto"/>
            <w:vAlign w:val="center"/>
          </w:tcPr>
          <w:p w14:paraId="4AD5BBB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3.00</w:t>
            </w:r>
          </w:p>
        </w:tc>
        <w:tc>
          <w:tcPr>
            <w:tcW w:w="1275" w:type="dxa"/>
            <w:tcBorders>
              <w:top w:val="nil"/>
              <w:left w:val="nil"/>
              <w:bottom w:val="single" w:sz="4" w:space="0" w:color="auto"/>
              <w:right w:val="single" w:sz="4" w:space="0" w:color="auto"/>
            </w:tcBorders>
            <w:shd w:val="clear" w:color="auto" w:fill="auto"/>
            <w:noWrap/>
            <w:vAlign w:val="center"/>
          </w:tcPr>
          <w:p w14:paraId="048E827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6A2FF12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4C439B3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1350</w:t>
            </w:r>
          </w:p>
        </w:tc>
        <w:tc>
          <w:tcPr>
            <w:tcW w:w="992" w:type="dxa"/>
            <w:tcBorders>
              <w:top w:val="nil"/>
              <w:left w:val="nil"/>
              <w:bottom w:val="single" w:sz="4" w:space="0" w:color="auto"/>
              <w:right w:val="single" w:sz="4" w:space="0" w:color="auto"/>
            </w:tcBorders>
            <w:shd w:val="clear" w:color="auto" w:fill="auto"/>
            <w:vAlign w:val="center"/>
          </w:tcPr>
          <w:p w14:paraId="58A7823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4050</w:t>
            </w:r>
          </w:p>
        </w:tc>
        <w:tc>
          <w:tcPr>
            <w:tcW w:w="993" w:type="dxa"/>
            <w:tcBorders>
              <w:top w:val="nil"/>
              <w:left w:val="nil"/>
              <w:bottom w:val="single" w:sz="4" w:space="0" w:color="auto"/>
              <w:right w:val="single" w:sz="8" w:space="0" w:color="auto"/>
            </w:tcBorders>
            <w:shd w:val="clear" w:color="auto" w:fill="auto"/>
            <w:noWrap/>
            <w:vAlign w:val="center"/>
          </w:tcPr>
          <w:p w14:paraId="2D3AAEDA" w14:textId="77777777" w:rsidR="00E02352" w:rsidRDefault="00E02352" w:rsidP="005D310A">
            <w:pPr>
              <w:widowControl/>
              <w:adjustRightInd w:val="0"/>
              <w:snapToGrid w:val="0"/>
              <w:jc w:val="center"/>
              <w:rPr>
                <w:rFonts w:eastAsia="仿宋_GB2312"/>
                <w:color w:val="000000"/>
                <w:kern w:val="0"/>
                <w:sz w:val="24"/>
              </w:rPr>
            </w:pPr>
          </w:p>
        </w:tc>
      </w:tr>
      <w:tr w:rsidR="00E02352" w14:paraId="3A622A8A"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2402C9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29</w:t>
            </w:r>
          </w:p>
        </w:tc>
        <w:tc>
          <w:tcPr>
            <w:tcW w:w="1999" w:type="dxa"/>
            <w:tcBorders>
              <w:top w:val="nil"/>
              <w:left w:val="nil"/>
              <w:bottom w:val="single" w:sz="4" w:space="0" w:color="auto"/>
              <w:right w:val="single" w:sz="4" w:space="0" w:color="auto"/>
            </w:tcBorders>
            <w:shd w:val="clear" w:color="auto" w:fill="auto"/>
            <w:vAlign w:val="center"/>
          </w:tcPr>
          <w:p w14:paraId="52FA7BA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441521Z7001201</w:t>
            </w:r>
          </w:p>
        </w:tc>
        <w:tc>
          <w:tcPr>
            <w:tcW w:w="1701" w:type="dxa"/>
            <w:tcBorders>
              <w:top w:val="nil"/>
              <w:left w:val="nil"/>
              <w:bottom w:val="single" w:sz="4" w:space="0" w:color="auto"/>
              <w:right w:val="single" w:sz="4" w:space="0" w:color="auto"/>
            </w:tcBorders>
            <w:shd w:val="clear" w:color="auto" w:fill="auto"/>
            <w:vAlign w:val="center"/>
          </w:tcPr>
          <w:p w14:paraId="6E67CD9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w:t>
            </w:r>
            <w:r>
              <w:rPr>
                <w:rFonts w:eastAsia="仿宋_GB2312" w:hint="eastAsia"/>
                <w:color w:val="000000"/>
                <w:kern w:val="0"/>
                <w:sz w:val="24"/>
              </w:rPr>
              <w:t>城东镇</w:t>
            </w:r>
            <w:r>
              <w:rPr>
                <w:rFonts w:eastAsia="仿宋_GB2312"/>
                <w:color w:val="000000"/>
                <w:kern w:val="0"/>
                <w:sz w:val="24"/>
              </w:rPr>
              <w:t>Z7-12</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F467AE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住宅用地</w:t>
            </w:r>
          </w:p>
        </w:tc>
        <w:tc>
          <w:tcPr>
            <w:tcW w:w="875" w:type="dxa"/>
            <w:tcBorders>
              <w:top w:val="nil"/>
              <w:left w:val="nil"/>
              <w:bottom w:val="single" w:sz="4" w:space="0" w:color="auto"/>
              <w:right w:val="single" w:sz="4" w:space="0" w:color="auto"/>
            </w:tcBorders>
            <w:shd w:val="clear" w:color="auto" w:fill="auto"/>
            <w:noWrap/>
            <w:vAlign w:val="center"/>
          </w:tcPr>
          <w:p w14:paraId="6DE615E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2EE265C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34265.00</w:t>
            </w:r>
          </w:p>
        </w:tc>
        <w:tc>
          <w:tcPr>
            <w:tcW w:w="709" w:type="dxa"/>
            <w:tcBorders>
              <w:top w:val="nil"/>
              <w:left w:val="nil"/>
              <w:bottom w:val="single" w:sz="4" w:space="0" w:color="auto"/>
              <w:right w:val="single" w:sz="4" w:space="0" w:color="auto"/>
            </w:tcBorders>
            <w:shd w:val="clear" w:color="auto" w:fill="auto"/>
            <w:vAlign w:val="center"/>
          </w:tcPr>
          <w:p w14:paraId="3E66714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4.50</w:t>
            </w:r>
          </w:p>
        </w:tc>
        <w:tc>
          <w:tcPr>
            <w:tcW w:w="1275" w:type="dxa"/>
            <w:tcBorders>
              <w:top w:val="nil"/>
              <w:left w:val="nil"/>
              <w:bottom w:val="single" w:sz="4" w:space="0" w:color="auto"/>
              <w:right w:val="single" w:sz="4" w:space="0" w:color="auto"/>
            </w:tcBorders>
            <w:shd w:val="clear" w:color="auto" w:fill="auto"/>
            <w:noWrap/>
            <w:vAlign w:val="center"/>
          </w:tcPr>
          <w:p w14:paraId="7B13CA2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413EA6C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70</w:t>
            </w:r>
          </w:p>
        </w:tc>
        <w:tc>
          <w:tcPr>
            <w:tcW w:w="1110" w:type="dxa"/>
            <w:tcBorders>
              <w:top w:val="nil"/>
              <w:left w:val="nil"/>
              <w:bottom w:val="single" w:sz="4" w:space="0" w:color="auto"/>
              <w:right w:val="single" w:sz="4" w:space="0" w:color="auto"/>
            </w:tcBorders>
            <w:shd w:val="clear" w:color="auto" w:fill="auto"/>
            <w:vAlign w:val="center"/>
          </w:tcPr>
          <w:p w14:paraId="1B905F0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1350</w:t>
            </w:r>
          </w:p>
        </w:tc>
        <w:tc>
          <w:tcPr>
            <w:tcW w:w="992" w:type="dxa"/>
            <w:tcBorders>
              <w:top w:val="nil"/>
              <w:left w:val="nil"/>
              <w:bottom w:val="single" w:sz="4" w:space="0" w:color="auto"/>
              <w:right w:val="single" w:sz="4" w:space="0" w:color="auto"/>
            </w:tcBorders>
            <w:shd w:val="clear" w:color="auto" w:fill="auto"/>
            <w:vAlign w:val="center"/>
          </w:tcPr>
          <w:p w14:paraId="0C9A87B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6075</w:t>
            </w:r>
          </w:p>
        </w:tc>
        <w:tc>
          <w:tcPr>
            <w:tcW w:w="993" w:type="dxa"/>
            <w:tcBorders>
              <w:top w:val="nil"/>
              <w:left w:val="nil"/>
              <w:bottom w:val="single" w:sz="4" w:space="0" w:color="auto"/>
              <w:right w:val="single" w:sz="8" w:space="0" w:color="auto"/>
            </w:tcBorders>
            <w:shd w:val="clear" w:color="auto" w:fill="auto"/>
            <w:noWrap/>
            <w:vAlign w:val="center"/>
          </w:tcPr>
          <w:p w14:paraId="1F55D1E6" w14:textId="77777777" w:rsidR="00E02352" w:rsidRDefault="00E02352" w:rsidP="005D310A">
            <w:pPr>
              <w:widowControl/>
              <w:adjustRightInd w:val="0"/>
              <w:snapToGrid w:val="0"/>
              <w:jc w:val="center"/>
              <w:rPr>
                <w:rFonts w:eastAsia="仿宋_GB2312"/>
                <w:color w:val="000000"/>
                <w:kern w:val="0"/>
                <w:sz w:val="24"/>
              </w:rPr>
            </w:pPr>
          </w:p>
        </w:tc>
      </w:tr>
      <w:tr w:rsidR="00E02352" w14:paraId="15512EBF"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306BCA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30</w:t>
            </w:r>
          </w:p>
        </w:tc>
        <w:tc>
          <w:tcPr>
            <w:tcW w:w="1999" w:type="dxa"/>
            <w:tcBorders>
              <w:top w:val="nil"/>
              <w:left w:val="nil"/>
              <w:bottom w:val="single" w:sz="4" w:space="0" w:color="auto"/>
              <w:right w:val="single" w:sz="4" w:space="0" w:color="auto"/>
            </w:tcBorders>
            <w:shd w:val="clear" w:color="auto" w:fill="auto"/>
            <w:vAlign w:val="center"/>
          </w:tcPr>
          <w:p w14:paraId="147F7E2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441521L8000101</w:t>
            </w:r>
          </w:p>
        </w:tc>
        <w:tc>
          <w:tcPr>
            <w:tcW w:w="1701" w:type="dxa"/>
            <w:tcBorders>
              <w:top w:val="nil"/>
              <w:left w:val="nil"/>
              <w:bottom w:val="single" w:sz="4" w:space="0" w:color="auto"/>
              <w:right w:val="single" w:sz="4" w:space="0" w:color="auto"/>
            </w:tcBorders>
            <w:shd w:val="clear" w:color="auto" w:fill="auto"/>
            <w:vAlign w:val="center"/>
          </w:tcPr>
          <w:p w14:paraId="7A1755D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w:t>
            </w:r>
            <w:r>
              <w:rPr>
                <w:rFonts w:eastAsia="仿宋_GB2312" w:hint="eastAsia"/>
                <w:color w:val="000000"/>
                <w:kern w:val="0"/>
                <w:sz w:val="24"/>
              </w:rPr>
              <w:t>海城镇</w:t>
            </w:r>
            <w:r>
              <w:rPr>
                <w:rFonts w:eastAsia="仿宋_GB2312"/>
                <w:color w:val="000000"/>
                <w:kern w:val="0"/>
                <w:sz w:val="24"/>
              </w:rPr>
              <w:t>L8-01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6C44F15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公共服务用地</w:t>
            </w:r>
          </w:p>
        </w:tc>
        <w:tc>
          <w:tcPr>
            <w:tcW w:w="875" w:type="dxa"/>
            <w:tcBorders>
              <w:top w:val="nil"/>
              <w:left w:val="nil"/>
              <w:bottom w:val="single" w:sz="4" w:space="0" w:color="auto"/>
              <w:right w:val="single" w:sz="4" w:space="0" w:color="auto"/>
            </w:tcBorders>
            <w:shd w:val="clear" w:color="auto" w:fill="auto"/>
            <w:noWrap/>
            <w:vAlign w:val="center"/>
          </w:tcPr>
          <w:p w14:paraId="2BECA27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02106F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97507.60</w:t>
            </w:r>
          </w:p>
        </w:tc>
        <w:tc>
          <w:tcPr>
            <w:tcW w:w="709" w:type="dxa"/>
            <w:tcBorders>
              <w:top w:val="nil"/>
              <w:left w:val="nil"/>
              <w:bottom w:val="single" w:sz="4" w:space="0" w:color="auto"/>
              <w:right w:val="single" w:sz="4" w:space="0" w:color="auto"/>
            </w:tcBorders>
            <w:shd w:val="clear" w:color="auto" w:fill="auto"/>
            <w:vAlign w:val="center"/>
          </w:tcPr>
          <w:p w14:paraId="7E1629B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1.50</w:t>
            </w:r>
          </w:p>
        </w:tc>
        <w:tc>
          <w:tcPr>
            <w:tcW w:w="1275" w:type="dxa"/>
            <w:tcBorders>
              <w:top w:val="nil"/>
              <w:left w:val="nil"/>
              <w:bottom w:val="single" w:sz="4" w:space="0" w:color="auto"/>
              <w:right w:val="single" w:sz="4" w:space="0" w:color="auto"/>
            </w:tcBorders>
            <w:shd w:val="clear" w:color="auto" w:fill="auto"/>
            <w:noWrap/>
            <w:vAlign w:val="center"/>
          </w:tcPr>
          <w:p w14:paraId="334B63D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6E41190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5269DBB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421DC6F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420</w:t>
            </w:r>
          </w:p>
        </w:tc>
        <w:tc>
          <w:tcPr>
            <w:tcW w:w="993" w:type="dxa"/>
            <w:tcBorders>
              <w:top w:val="nil"/>
              <w:left w:val="nil"/>
              <w:bottom w:val="single" w:sz="4" w:space="0" w:color="auto"/>
              <w:right w:val="single" w:sz="8" w:space="0" w:color="auto"/>
            </w:tcBorders>
            <w:shd w:val="clear" w:color="auto" w:fill="auto"/>
            <w:noWrap/>
            <w:vAlign w:val="center"/>
          </w:tcPr>
          <w:p w14:paraId="0B674F12" w14:textId="77777777" w:rsidR="00E02352" w:rsidRDefault="00E02352" w:rsidP="005D310A">
            <w:pPr>
              <w:widowControl/>
              <w:adjustRightInd w:val="0"/>
              <w:snapToGrid w:val="0"/>
              <w:jc w:val="center"/>
              <w:rPr>
                <w:rFonts w:eastAsia="仿宋_GB2312"/>
                <w:color w:val="000000"/>
                <w:kern w:val="0"/>
                <w:sz w:val="24"/>
              </w:rPr>
            </w:pPr>
          </w:p>
        </w:tc>
      </w:tr>
      <w:tr w:rsidR="00E02352" w14:paraId="08FB83F6"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67B1A9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lastRenderedPageBreak/>
              <w:t>31</w:t>
            </w:r>
          </w:p>
        </w:tc>
        <w:tc>
          <w:tcPr>
            <w:tcW w:w="1999" w:type="dxa"/>
            <w:tcBorders>
              <w:top w:val="nil"/>
              <w:left w:val="nil"/>
              <w:bottom w:val="single" w:sz="4" w:space="0" w:color="auto"/>
              <w:right w:val="single" w:sz="4" w:space="0" w:color="auto"/>
            </w:tcBorders>
            <w:shd w:val="clear" w:color="auto" w:fill="auto"/>
            <w:vAlign w:val="center"/>
          </w:tcPr>
          <w:p w14:paraId="1BB9194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441521L8000201</w:t>
            </w:r>
          </w:p>
        </w:tc>
        <w:tc>
          <w:tcPr>
            <w:tcW w:w="1701" w:type="dxa"/>
            <w:tcBorders>
              <w:top w:val="nil"/>
              <w:left w:val="nil"/>
              <w:bottom w:val="single" w:sz="4" w:space="0" w:color="auto"/>
              <w:right w:val="single" w:sz="4" w:space="0" w:color="auto"/>
            </w:tcBorders>
            <w:shd w:val="clear" w:color="auto" w:fill="auto"/>
            <w:vAlign w:val="center"/>
          </w:tcPr>
          <w:p w14:paraId="270CB37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海丰县梅陇镇</w:t>
            </w:r>
            <w:r>
              <w:rPr>
                <w:rFonts w:eastAsia="仿宋_GB2312"/>
                <w:color w:val="000000"/>
                <w:kern w:val="0"/>
                <w:sz w:val="24"/>
              </w:rPr>
              <w:t>L8-02</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2D4E4FF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公共服务用地</w:t>
            </w:r>
          </w:p>
        </w:tc>
        <w:tc>
          <w:tcPr>
            <w:tcW w:w="875" w:type="dxa"/>
            <w:tcBorders>
              <w:top w:val="nil"/>
              <w:left w:val="nil"/>
              <w:bottom w:val="single" w:sz="4" w:space="0" w:color="auto"/>
              <w:right w:val="single" w:sz="4" w:space="0" w:color="auto"/>
            </w:tcBorders>
            <w:shd w:val="clear" w:color="auto" w:fill="auto"/>
            <w:noWrap/>
            <w:vAlign w:val="center"/>
          </w:tcPr>
          <w:p w14:paraId="305ED89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41A7666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24083.60</w:t>
            </w:r>
          </w:p>
        </w:tc>
        <w:tc>
          <w:tcPr>
            <w:tcW w:w="709" w:type="dxa"/>
            <w:tcBorders>
              <w:top w:val="nil"/>
              <w:left w:val="nil"/>
              <w:bottom w:val="single" w:sz="4" w:space="0" w:color="auto"/>
              <w:right w:val="single" w:sz="4" w:space="0" w:color="auto"/>
            </w:tcBorders>
            <w:shd w:val="clear" w:color="auto" w:fill="auto"/>
            <w:vAlign w:val="center"/>
          </w:tcPr>
          <w:p w14:paraId="4E115A6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2.30</w:t>
            </w:r>
          </w:p>
        </w:tc>
        <w:tc>
          <w:tcPr>
            <w:tcW w:w="1275" w:type="dxa"/>
            <w:tcBorders>
              <w:top w:val="nil"/>
              <w:left w:val="nil"/>
              <w:bottom w:val="single" w:sz="4" w:space="0" w:color="auto"/>
              <w:right w:val="single" w:sz="4" w:space="0" w:color="auto"/>
            </w:tcBorders>
            <w:shd w:val="clear" w:color="auto" w:fill="auto"/>
            <w:noWrap/>
            <w:vAlign w:val="center"/>
          </w:tcPr>
          <w:p w14:paraId="0AC7315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16BB8D8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34302D4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37451AF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400</w:t>
            </w:r>
          </w:p>
        </w:tc>
        <w:tc>
          <w:tcPr>
            <w:tcW w:w="993" w:type="dxa"/>
            <w:tcBorders>
              <w:top w:val="nil"/>
              <w:left w:val="nil"/>
              <w:bottom w:val="single" w:sz="4" w:space="0" w:color="auto"/>
              <w:right w:val="single" w:sz="8" w:space="0" w:color="auto"/>
            </w:tcBorders>
            <w:shd w:val="clear" w:color="auto" w:fill="auto"/>
            <w:noWrap/>
            <w:vAlign w:val="center"/>
          </w:tcPr>
          <w:p w14:paraId="71273A7B" w14:textId="77777777" w:rsidR="00E02352" w:rsidRDefault="00E02352" w:rsidP="005D310A">
            <w:pPr>
              <w:widowControl/>
              <w:adjustRightInd w:val="0"/>
              <w:snapToGrid w:val="0"/>
              <w:jc w:val="center"/>
              <w:rPr>
                <w:rFonts w:eastAsia="仿宋_GB2312"/>
                <w:color w:val="000000"/>
                <w:kern w:val="0"/>
                <w:sz w:val="24"/>
              </w:rPr>
            </w:pPr>
          </w:p>
        </w:tc>
      </w:tr>
      <w:tr w:rsidR="00E02352" w14:paraId="5AB92936"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340230D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32</w:t>
            </w:r>
          </w:p>
        </w:tc>
        <w:tc>
          <w:tcPr>
            <w:tcW w:w="1999" w:type="dxa"/>
            <w:tcBorders>
              <w:top w:val="nil"/>
              <w:left w:val="nil"/>
              <w:bottom w:val="single" w:sz="4" w:space="0" w:color="auto"/>
              <w:right w:val="single" w:sz="4" w:space="0" w:color="auto"/>
            </w:tcBorders>
            <w:shd w:val="clear" w:color="auto" w:fill="auto"/>
            <w:vAlign w:val="center"/>
          </w:tcPr>
          <w:p w14:paraId="53184B9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441521G6000101</w:t>
            </w:r>
          </w:p>
        </w:tc>
        <w:tc>
          <w:tcPr>
            <w:tcW w:w="1701" w:type="dxa"/>
            <w:tcBorders>
              <w:top w:val="nil"/>
              <w:left w:val="nil"/>
              <w:bottom w:val="single" w:sz="4" w:space="0" w:color="auto"/>
              <w:right w:val="single" w:sz="4" w:space="0" w:color="auto"/>
            </w:tcBorders>
            <w:shd w:val="clear" w:color="auto" w:fill="auto"/>
            <w:vAlign w:val="center"/>
          </w:tcPr>
          <w:p w14:paraId="6619F05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海丰县附城镇</w:t>
            </w:r>
            <w:r>
              <w:rPr>
                <w:rFonts w:eastAsia="仿宋_GB2312"/>
                <w:color w:val="000000"/>
                <w:kern w:val="0"/>
                <w:sz w:val="24"/>
              </w:rPr>
              <w:t>G6-01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0C265B2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3683B25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755CD4B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28466.00</w:t>
            </w:r>
          </w:p>
        </w:tc>
        <w:tc>
          <w:tcPr>
            <w:tcW w:w="709" w:type="dxa"/>
            <w:tcBorders>
              <w:top w:val="nil"/>
              <w:left w:val="nil"/>
              <w:bottom w:val="single" w:sz="4" w:space="0" w:color="auto"/>
              <w:right w:val="single" w:sz="4" w:space="0" w:color="auto"/>
            </w:tcBorders>
            <w:shd w:val="clear" w:color="auto" w:fill="auto"/>
            <w:vAlign w:val="center"/>
          </w:tcPr>
          <w:p w14:paraId="055A7EE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0.23</w:t>
            </w:r>
          </w:p>
        </w:tc>
        <w:tc>
          <w:tcPr>
            <w:tcW w:w="1275" w:type="dxa"/>
            <w:tcBorders>
              <w:top w:val="nil"/>
              <w:left w:val="nil"/>
              <w:bottom w:val="single" w:sz="4" w:space="0" w:color="auto"/>
              <w:right w:val="single" w:sz="4" w:space="0" w:color="auto"/>
            </w:tcBorders>
            <w:shd w:val="clear" w:color="auto" w:fill="auto"/>
            <w:noWrap/>
            <w:vAlign w:val="center"/>
          </w:tcPr>
          <w:p w14:paraId="7BC228F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62AAAAE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486A4C1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30F5B35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360</w:t>
            </w:r>
          </w:p>
        </w:tc>
        <w:tc>
          <w:tcPr>
            <w:tcW w:w="993" w:type="dxa"/>
            <w:tcBorders>
              <w:top w:val="nil"/>
              <w:left w:val="nil"/>
              <w:bottom w:val="single" w:sz="4" w:space="0" w:color="auto"/>
              <w:right w:val="single" w:sz="8" w:space="0" w:color="auto"/>
            </w:tcBorders>
            <w:shd w:val="clear" w:color="auto" w:fill="auto"/>
            <w:noWrap/>
            <w:vAlign w:val="center"/>
          </w:tcPr>
          <w:p w14:paraId="5CEF1302" w14:textId="77777777" w:rsidR="00E02352" w:rsidRDefault="00E02352" w:rsidP="005D310A">
            <w:pPr>
              <w:widowControl/>
              <w:adjustRightInd w:val="0"/>
              <w:snapToGrid w:val="0"/>
              <w:jc w:val="center"/>
              <w:rPr>
                <w:rFonts w:eastAsia="仿宋_GB2312"/>
                <w:color w:val="000000"/>
                <w:kern w:val="0"/>
                <w:sz w:val="24"/>
              </w:rPr>
            </w:pPr>
          </w:p>
        </w:tc>
      </w:tr>
      <w:tr w:rsidR="00E02352" w14:paraId="52FAFBB6"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C6EF5A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33</w:t>
            </w:r>
          </w:p>
        </w:tc>
        <w:tc>
          <w:tcPr>
            <w:tcW w:w="1999" w:type="dxa"/>
            <w:tcBorders>
              <w:top w:val="nil"/>
              <w:left w:val="nil"/>
              <w:bottom w:val="single" w:sz="4" w:space="0" w:color="auto"/>
              <w:right w:val="single" w:sz="4" w:space="0" w:color="auto"/>
            </w:tcBorders>
            <w:shd w:val="clear" w:color="auto" w:fill="auto"/>
            <w:vAlign w:val="center"/>
          </w:tcPr>
          <w:p w14:paraId="17D1E26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441521G6000201</w:t>
            </w:r>
          </w:p>
        </w:tc>
        <w:tc>
          <w:tcPr>
            <w:tcW w:w="1701" w:type="dxa"/>
            <w:tcBorders>
              <w:top w:val="nil"/>
              <w:left w:val="nil"/>
              <w:bottom w:val="single" w:sz="4" w:space="0" w:color="auto"/>
              <w:right w:val="single" w:sz="4" w:space="0" w:color="auto"/>
            </w:tcBorders>
            <w:shd w:val="clear" w:color="auto" w:fill="auto"/>
            <w:vAlign w:val="center"/>
          </w:tcPr>
          <w:p w14:paraId="69E6624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G6-02</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4654283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259870B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6429246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22496.30</w:t>
            </w:r>
          </w:p>
        </w:tc>
        <w:tc>
          <w:tcPr>
            <w:tcW w:w="709" w:type="dxa"/>
            <w:tcBorders>
              <w:top w:val="nil"/>
              <w:left w:val="nil"/>
              <w:bottom w:val="single" w:sz="4" w:space="0" w:color="auto"/>
              <w:right w:val="single" w:sz="4" w:space="0" w:color="auto"/>
            </w:tcBorders>
            <w:shd w:val="clear" w:color="auto" w:fill="auto"/>
            <w:vAlign w:val="center"/>
          </w:tcPr>
          <w:p w14:paraId="196649E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2.80</w:t>
            </w:r>
          </w:p>
        </w:tc>
        <w:tc>
          <w:tcPr>
            <w:tcW w:w="1275" w:type="dxa"/>
            <w:tcBorders>
              <w:top w:val="nil"/>
              <w:left w:val="nil"/>
              <w:bottom w:val="single" w:sz="4" w:space="0" w:color="auto"/>
              <w:right w:val="single" w:sz="4" w:space="0" w:color="auto"/>
            </w:tcBorders>
            <w:shd w:val="clear" w:color="auto" w:fill="auto"/>
            <w:noWrap/>
            <w:vAlign w:val="center"/>
          </w:tcPr>
          <w:p w14:paraId="042EE00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1554C7E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7085C99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5792F26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360</w:t>
            </w:r>
          </w:p>
        </w:tc>
        <w:tc>
          <w:tcPr>
            <w:tcW w:w="993" w:type="dxa"/>
            <w:tcBorders>
              <w:top w:val="nil"/>
              <w:left w:val="nil"/>
              <w:bottom w:val="single" w:sz="4" w:space="0" w:color="auto"/>
              <w:right w:val="single" w:sz="8" w:space="0" w:color="auto"/>
            </w:tcBorders>
            <w:shd w:val="clear" w:color="auto" w:fill="auto"/>
            <w:noWrap/>
            <w:vAlign w:val="center"/>
          </w:tcPr>
          <w:p w14:paraId="3B695552" w14:textId="77777777" w:rsidR="00E02352" w:rsidRDefault="00E02352" w:rsidP="005D310A">
            <w:pPr>
              <w:widowControl/>
              <w:adjustRightInd w:val="0"/>
              <w:snapToGrid w:val="0"/>
              <w:jc w:val="center"/>
              <w:rPr>
                <w:rFonts w:eastAsia="仿宋_GB2312"/>
                <w:color w:val="000000"/>
                <w:kern w:val="0"/>
                <w:sz w:val="24"/>
              </w:rPr>
            </w:pPr>
          </w:p>
        </w:tc>
      </w:tr>
      <w:tr w:rsidR="00E02352" w14:paraId="352E5962"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0197558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34</w:t>
            </w:r>
          </w:p>
        </w:tc>
        <w:tc>
          <w:tcPr>
            <w:tcW w:w="1999" w:type="dxa"/>
            <w:tcBorders>
              <w:top w:val="nil"/>
              <w:left w:val="nil"/>
              <w:bottom w:val="single" w:sz="4" w:space="0" w:color="auto"/>
              <w:right w:val="single" w:sz="4" w:space="0" w:color="auto"/>
            </w:tcBorders>
            <w:shd w:val="clear" w:color="auto" w:fill="auto"/>
            <w:vAlign w:val="center"/>
          </w:tcPr>
          <w:p w14:paraId="25B9D34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441521G6000301</w:t>
            </w:r>
          </w:p>
        </w:tc>
        <w:tc>
          <w:tcPr>
            <w:tcW w:w="1701" w:type="dxa"/>
            <w:tcBorders>
              <w:top w:val="nil"/>
              <w:left w:val="nil"/>
              <w:bottom w:val="single" w:sz="4" w:space="0" w:color="auto"/>
              <w:right w:val="single" w:sz="4" w:space="0" w:color="auto"/>
            </w:tcBorders>
            <w:shd w:val="clear" w:color="auto" w:fill="auto"/>
            <w:vAlign w:val="center"/>
          </w:tcPr>
          <w:p w14:paraId="64EBD29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G6-03</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45FBCBB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67C39C4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565007D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36933.20</w:t>
            </w:r>
          </w:p>
        </w:tc>
        <w:tc>
          <w:tcPr>
            <w:tcW w:w="709" w:type="dxa"/>
            <w:tcBorders>
              <w:top w:val="nil"/>
              <w:left w:val="nil"/>
              <w:bottom w:val="single" w:sz="4" w:space="0" w:color="auto"/>
              <w:right w:val="single" w:sz="4" w:space="0" w:color="auto"/>
            </w:tcBorders>
            <w:shd w:val="clear" w:color="auto" w:fill="auto"/>
            <w:vAlign w:val="center"/>
          </w:tcPr>
          <w:p w14:paraId="574ABDF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2.80</w:t>
            </w:r>
          </w:p>
        </w:tc>
        <w:tc>
          <w:tcPr>
            <w:tcW w:w="1275" w:type="dxa"/>
            <w:tcBorders>
              <w:top w:val="nil"/>
              <w:left w:val="nil"/>
              <w:bottom w:val="single" w:sz="4" w:space="0" w:color="auto"/>
              <w:right w:val="single" w:sz="4" w:space="0" w:color="auto"/>
            </w:tcBorders>
            <w:shd w:val="clear" w:color="auto" w:fill="auto"/>
            <w:noWrap/>
            <w:vAlign w:val="center"/>
          </w:tcPr>
          <w:p w14:paraId="6965AEC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7CEED52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7174BA6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261FA49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360</w:t>
            </w:r>
          </w:p>
        </w:tc>
        <w:tc>
          <w:tcPr>
            <w:tcW w:w="993" w:type="dxa"/>
            <w:tcBorders>
              <w:top w:val="nil"/>
              <w:left w:val="nil"/>
              <w:bottom w:val="single" w:sz="4" w:space="0" w:color="auto"/>
              <w:right w:val="single" w:sz="8" w:space="0" w:color="auto"/>
            </w:tcBorders>
            <w:shd w:val="clear" w:color="auto" w:fill="auto"/>
            <w:noWrap/>
            <w:vAlign w:val="center"/>
          </w:tcPr>
          <w:p w14:paraId="26F8E322" w14:textId="77777777" w:rsidR="00E02352" w:rsidRDefault="00E02352" w:rsidP="005D310A">
            <w:pPr>
              <w:widowControl/>
              <w:adjustRightInd w:val="0"/>
              <w:snapToGrid w:val="0"/>
              <w:jc w:val="center"/>
              <w:rPr>
                <w:rFonts w:eastAsia="仿宋_GB2312"/>
                <w:color w:val="000000"/>
                <w:kern w:val="0"/>
                <w:sz w:val="24"/>
              </w:rPr>
            </w:pPr>
          </w:p>
        </w:tc>
      </w:tr>
      <w:tr w:rsidR="00E02352" w14:paraId="5EC9A0DA"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4E27C9C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35</w:t>
            </w:r>
          </w:p>
        </w:tc>
        <w:tc>
          <w:tcPr>
            <w:tcW w:w="1999" w:type="dxa"/>
            <w:tcBorders>
              <w:top w:val="nil"/>
              <w:left w:val="nil"/>
              <w:bottom w:val="single" w:sz="4" w:space="0" w:color="auto"/>
              <w:right w:val="single" w:sz="4" w:space="0" w:color="auto"/>
            </w:tcBorders>
            <w:shd w:val="clear" w:color="auto" w:fill="auto"/>
            <w:vAlign w:val="center"/>
          </w:tcPr>
          <w:p w14:paraId="67740A6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441521G6000401</w:t>
            </w:r>
          </w:p>
        </w:tc>
        <w:tc>
          <w:tcPr>
            <w:tcW w:w="1701" w:type="dxa"/>
            <w:tcBorders>
              <w:top w:val="nil"/>
              <w:left w:val="nil"/>
              <w:bottom w:val="single" w:sz="4" w:space="0" w:color="auto"/>
              <w:right w:val="single" w:sz="4" w:space="0" w:color="auto"/>
            </w:tcBorders>
            <w:shd w:val="clear" w:color="auto" w:fill="auto"/>
            <w:vAlign w:val="center"/>
          </w:tcPr>
          <w:p w14:paraId="69C076C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G6-04</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79963D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72982E1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532DBD7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13998.10</w:t>
            </w:r>
          </w:p>
        </w:tc>
        <w:tc>
          <w:tcPr>
            <w:tcW w:w="709" w:type="dxa"/>
            <w:tcBorders>
              <w:top w:val="nil"/>
              <w:left w:val="nil"/>
              <w:bottom w:val="single" w:sz="4" w:space="0" w:color="auto"/>
              <w:right w:val="single" w:sz="4" w:space="0" w:color="auto"/>
            </w:tcBorders>
            <w:shd w:val="clear" w:color="auto" w:fill="auto"/>
            <w:vAlign w:val="center"/>
          </w:tcPr>
          <w:p w14:paraId="1CC966C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2.29</w:t>
            </w:r>
          </w:p>
        </w:tc>
        <w:tc>
          <w:tcPr>
            <w:tcW w:w="1275" w:type="dxa"/>
            <w:tcBorders>
              <w:top w:val="nil"/>
              <w:left w:val="nil"/>
              <w:bottom w:val="single" w:sz="4" w:space="0" w:color="auto"/>
              <w:right w:val="single" w:sz="4" w:space="0" w:color="auto"/>
            </w:tcBorders>
            <w:shd w:val="clear" w:color="auto" w:fill="auto"/>
            <w:noWrap/>
            <w:vAlign w:val="center"/>
          </w:tcPr>
          <w:p w14:paraId="75799CA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557B151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6DE4371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6723631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360</w:t>
            </w:r>
          </w:p>
        </w:tc>
        <w:tc>
          <w:tcPr>
            <w:tcW w:w="993" w:type="dxa"/>
            <w:tcBorders>
              <w:top w:val="nil"/>
              <w:left w:val="nil"/>
              <w:bottom w:val="single" w:sz="4" w:space="0" w:color="auto"/>
              <w:right w:val="single" w:sz="8" w:space="0" w:color="auto"/>
            </w:tcBorders>
            <w:shd w:val="clear" w:color="auto" w:fill="auto"/>
            <w:noWrap/>
            <w:vAlign w:val="center"/>
          </w:tcPr>
          <w:p w14:paraId="539D90D2" w14:textId="77777777" w:rsidR="00E02352" w:rsidRDefault="00E02352" w:rsidP="005D310A">
            <w:pPr>
              <w:widowControl/>
              <w:adjustRightInd w:val="0"/>
              <w:snapToGrid w:val="0"/>
              <w:jc w:val="center"/>
              <w:rPr>
                <w:rFonts w:eastAsia="仿宋_GB2312"/>
                <w:color w:val="000000"/>
                <w:kern w:val="0"/>
                <w:sz w:val="24"/>
              </w:rPr>
            </w:pPr>
          </w:p>
        </w:tc>
      </w:tr>
      <w:tr w:rsidR="00E02352" w14:paraId="468ACF65"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82CBFD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w:t>
            </w:r>
          </w:p>
        </w:tc>
        <w:tc>
          <w:tcPr>
            <w:tcW w:w="1999" w:type="dxa"/>
            <w:tcBorders>
              <w:top w:val="nil"/>
              <w:left w:val="nil"/>
              <w:bottom w:val="single" w:sz="4" w:space="0" w:color="auto"/>
              <w:right w:val="single" w:sz="4" w:space="0" w:color="auto"/>
            </w:tcBorders>
            <w:shd w:val="clear" w:color="auto" w:fill="auto"/>
            <w:vAlign w:val="center"/>
          </w:tcPr>
          <w:p w14:paraId="67C92DA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441521G6000501</w:t>
            </w:r>
          </w:p>
        </w:tc>
        <w:tc>
          <w:tcPr>
            <w:tcW w:w="1701" w:type="dxa"/>
            <w:tcBorders>
              <w:top w:val="nil"/>
              <w:left w:val="nil"/>
              <w:bottom w:val="single" w:sz="4" w:space="0" w:color="auto"/>
              <w:right w:val="single" w:sz="4" w:space="0" w:color="auto"/>
            </w:tcBorders>
            <w:shd w:val="clear" w:color="auto" w:fill="auto"/>
            <w:vAlign w:val="center"/>
          </w:tcPr>
          <w:p w14:paraId="2BE8DAC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G6-05</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1F1EA55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75BAD82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1C02EAD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153404.50</w:t>
            </w:r>
          </w:p>
        </w:tc>
        <w:tc>
          <w:tcPr>
            <w:tcW w:w="709" w:type="dxa"/>
            <w:tcBorders>
              <w:top w:val="nil"/>
              <w:left w:val="nil"/>
              <w:bottom w:val="single" w:sz="4" w:space="0" w:color="auto"/>
              <w:right w:val="single" w:sz="4" w:space="0" w:color="auto"/>
            </w:tcBorders>
            <w:shd w:val="clear" w:color="auto" w:fill="auto"/>
            <w:vAlign w:val="center"/>
          </w:tcPr>
          <w:p w14:paraId="36F82D6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0.55</w:t>
            </w:r>
          </w:p>
        </w:tc>
        <w:tc>
          <w:tcPr>
            <w:tcW w:w="1275" w:type="dxa"/>
            <w:tcBorders>
              <w:top w:val="nil"/>
              <w:left w:val="nil"/>
              <w:bottom w:val="single" w:sz="4" w:space="0" w:color="auto"/>
              <w:right w:val="single" w:sz="4" w:space="0" w:color="auto"/>
            </w:tcBorders>
            <w:shd w:val="clear" w:color="auto" w:fill="auto"/>
            <w:noWrap/>
            <w:vAlign w:val="center"/>
          </w:tcPr>
          <w:p w14:paraId="69F3509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366882B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626B344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45C0FEB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360</w:t>
            </w:r>
          </w:p>
        </w:tc>
        <w:tc>
          <w:tcPr>
            <w:tcW w:w="993" w:type="dxa"/>
            <w:tcBorders>
              <w:top w:val="nil"/>
              <w:left w:val="nil"/>
              <w:bottom w:val="single" w:sz="4" w:space="0" w:color="auto"/>
              <w:right w:val="single" w:sz="8" w:space="0" w:color="auto"/>
            </w:tcBorders>
            <w:shd w:val="clear" w:color="auto" w:fill="auto"/>
            <w:noWrap/>
            <w:vAlign w:val="center"/>
          </w:tcPr>
          <w:p w14:paraId="17F9003C" w14:textId="77777777" w:rsidR="00E02352" w:rsidRDefault="00E02352" w:rsidP="005D310A">
            <w:pPr>
              <w:widowControl/>
              <w:adjustRightInd w:val="0"/>
              <w:snapToGrid w:val="0"/>
              <w:jc w:val="center"/>
              <w:rPr>
                <w:rFonts w:eastAsia="仿宋_GB2312"/>
                <w:color w:val="000000"/>
                <w:kern w:val="0"/>
                <w:sz w:val="24"/>
              </w:rPr>
            </w:pPr>
          </w:p>
        </w:tc>
      </w:tr>
      <w:tr w:rsidR="00E02352" w14:paraId="7ACADFA6"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643281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37</w:t>
            </w:r>
          </w:p>
        </w:tc>
        <w:tc>
          <w:tcPr>
            <w:tcW w:w="1999" w:type="dxa"/>
            <w:tcBorders>
              <w:top w:val="nil"/>
              <w:left w:val="nil"/>
              <w:bottom w:val="single" w:sz="4" w:space="0" w:color="auto"/>
              <w:right w:val="single" w:sz="4" w:space="0" w:color="auto"/>
            </w:tcBorders>
            <w:shd w:val="clear" w:color="auto" w:fill="auto"/>
            <w:vAlign w:val="center"/>
          </w:tcPr>
          <w:p w14:paraId="6966B2E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441521G6000601</w:t>
            </w:r>
          </w:p>
        </w:tc>
        <w:tc>
          <w:tcPr>
            <w:tcW w:w="1701" w:type="dxa"/>
            <w:tcBorders>
              <w:top w:val="nil"/>
              <w:left w:val="nil"/>
              <w:bottom w:val="single" w:sz="4" w:space="0" w:color="auto"/>
              <w:right w:val="single" w:sz="4" w:space="0" w:color="auto"/>
            </w:tcBorders>
            <w:shd w:val="clear" w:color="auto" w:fill="auto"/>
            <w:vAlign w:val="center"/>
          </w:tcPr>
          <w:p w14:paraId="23E9537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海丰县城东镇</w:t>
            </w:r>
            <w:r>
              <w:rPr>
                <w:rFonts w:eastAsia="仿宋_GB2312"/>
                <w:color w:val="000000"/>
                <w:kern w:val="0"/>
                <w:sz w:val="24"/>
              </w:rPr>
              <w:t>G6-06</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4934652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7A1A8B3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675AF62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62425.16</w:t>
            </w:r>
          </w:p>
        </w:tc>
        <w:tc>
          <w:tcPr>
            <w:tcW w:w="709" w:type="dxa"/>
            <w:tcBorders>
              <w:top w:val="nil"/>
              <w:left w:val="nil"/>
              <w:bottom w:val="single" w:sz="4" w:space="0" w:color="auto"/>
              <w:right w:val="single" w:sz="4" w:space="0" w:color="auto"/>
            </w:tcBorders>
            <w:shd w:val="clear" w:color="auto" w:fill="auto"/>
            <w:vAlign w:val="center"/>
          </w:tcPr>
          <w:p w14:paraId="27A2DD5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0.89</w:t>
            </w:r>
          </w:p>
        </w:tc>
        <w:tc>
          <w:tcPr>
            <w:tcW w:w="1275" w:type="dxa"/>
            <w:tcBorders>
              <w:top w:val="nil"/>
              <w:left w:val="nil"/>
              <w:bottom w:val="single" w:sz="4" w:space="0" w:color="auto"/>
              <w:right w:val="single" w:sz="4" w:space="0" w:color="auto"/>
            </w:tcBorders>
            <w:shd w:val="clear" w:color="auto" w:fill="auto"/>
            <w:noWrap/>
            <w:vAlign w:val="center"/>
          </w:tcPr>
          <w:p w14:paraId="2E110C0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5F07F4D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4F49873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52D54D6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360</w:t>
            </w:r>
          </w:p>
        </w:tc>
        <w:tc>
          <w:tcPr>
            <w:tcW w:w="993" w:type="dxa"/>
            <w:tcBorders>
              <w:top w:val="nil"/>
              <w:left w:val="nil"/>
              <w:bottom w:val="single" w:sz="4" w:space="0" w:color="auto"/>
              <w:right w:val="single" w:sz="8" w:space="0" w:color="auto"/>
            </w:tcBorders>
            <w:shd w:val="clear" w:color="auto" w:fill="auto"/>
            <w:noWrap/>
            <w:vAlign w:val="center"/>
          </w:tcPr>
          <w:p w14:paraId="5C065A81" w14:textId="77777777" w:rsidR="00E02352" w:rsidRDefault="00E02352" w:rsidP="005D310A">
            <w:pPr>
              <w:widowControl/>
              <w:adjustRightInd w:val="0"/>
              <w:snapToGrid w:val="0"/>
              <w:jc w:val="center"/>
              <w:rPr>
                <w:rFonts w:eastAsia="仿宋_GB2312"/>
                <w:color w:val="000000"/>
                <w:kern w:val="0"/>
                <w:sz w:val="24"/>
              </w:rPr>
            </w:pPr>
          </w:p>
        </w:tc>
      </w:tr>
      <w:tr w:rsidR="00E02352" w14:paraId="4ABECC7A"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53F2ECD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38</w:t>
            </w:r>
          </w:p>
        </w:tc>
        <w:tc>
          <w:tcPr>
            <w:tcW w:w="1999" w:type="dxa"/>
            <w:tcBorders>
              <w:top w:val="nil"/>
              <w:left w:val="nil"/>
              <w:bottom w:val="single" w:sz="4" w:space="0" w:color="auto"/>
              <w:right w:val="single" w:sz="4" w:space="0" w:color="auto"/>
            </w:tcBorders>
            <w:shd w:val="clear" w:color="auto" w:fill="auto"/>
            <w:vAlign w:val="center"/>
          </w:tcPr>
          <w:p w14:paraId="297613B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441521G6000701</w:t>
            </w:r>
          </w:p>
        </w:tc>
        <w:tc>
          <w:tcPr>
            <w:tcW w:w="1701" w:type="dxa"/>
            <w:tcBorders>
              <w:top w:val="nil"/>
              <w:left w:val="nil"/>
              <w:bottom w:val="single" w:sz="4" w:space="0" w:color="auto"/>
              <w:right w:val="single" w:sz="4" w:space="0" w:color="auto"/>
            </w:tcBorders>
            <w:shd w:val="clear" w:color="auto" w:fill="auto"/>
            <w:vAlign w:val="center"/>
          </w:tcPr>
          <w:p w14:paraId="31DFDC4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海丰县梅陇镇</w:t>
            </w:r>
            <w:r>
              <w:rPr>
                <w:rFonts w:eastAsia="仿宋_GB2312"/>
                <w:color w:val="000000"/>
                <w:kern w:val="0"/>
                <w:sz w:val="24"/>
              </w:rPr>
              <w:t>G6-07</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7412667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00F282F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7296B7A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41983.30</w:t>
            </w:r>
          </w:p>
        </w:tc>
        <w:tc>
          <w:tcPr>
            <w:tcW w:w="709" w:type="dxa"/>
            <w:tcBorders>
              <w:top w:val="nil"/>
              <w:left w:val="nil"/>
              <w:bottom w:val="single" w:sz="4" w:space="0" w:color="auto"/>
              <w:right w:val="single" w:sz="4" w:space="0" w:color="auto"/>
            </w:tcBorders>
            <w:shd w:val="clear" w:color="auto" w:fill="auto"/>
            <w:vAlign w:val="center"/>
          </w:tcPr>
          <w:p w14:paraId="1B10B340"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2.80</w:t>
            </w:r>
          </w:p>
        </w:tc>
        <w:tc>
          <w:tcPr>
            <w:tcW w:w="1275" w:type="dxa"/>
            <w:tcBorders>
              <w:top w:val="nil"/>
              <w:left w:val="nil"/>
              <w:bottom w:val="single" w:sz="4" w:space="0" w:color="auto"/>
              <w:right w:val="single" w:sz="4" w:space="0" w:color="auto"/>
            </w:tcBorders>
            <w:shd w:val="clear" w:color="auto" w:fill="auto"/>
            <w:noWrap/>
            <w:vAlign w:val="center"/>
          </w:tcPr>
          <w:p w14:paraId="6AB96FF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670A69F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159125B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7C61B62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280</w:t>
            </w:r>
          </w:p>
        </w:tc>
        <w:tc>
          <w:tcPr>
            <w:tcW w:w="993" w:type="dxa"/>
            <w:tcBorders>
              <w:top w:val="nil"/>
              <w:left w:val="nil"/>
              <w:bottom w:val="single" w:sz="4" w:space="0" w:color="auto"/>
              <w:right w:val="single" w:sz="8" w:space="0" w:color="auto"/>
            </w:tcBorders>
            <w:shd w:val="clear" w:color="auto" w:fill="auto"/>
            <w:noWrap/>
            <w:vAlign w:val="center"/>
          </w:tcPr>
          <w:p w14:paraId="4B95BEA0" w14:textId="77777777" w:rsidR="00E02352" w:rsidRDefault="00E02352" w:rsidP="005D310A">
            <w:pPr>
              <w:widowControl/>
              <w:adjustRightInd w:val="0"/>
              <w:snapToGrid w:val="0"/>
              <w:jc w:val="center"/>
              <w:rPr>
                <w:rFonts w:eastAsia="仿宋_GB2312"/>
                <w:color w:val="000000"/>
                <w:kern w:val="0"/>
                <w:sz w:val="24"/>
              </w:rPr>
            </w:pPr>
          </w:p>
        </w:tc>
      </w:tr>
      <w:tr w:rsidR="00E02352" w14:paraId="579E28E5"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14B741A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39</w:t>
            </w:r>
          </w:p>
        </w:tc>
        <w:tc>
          <w:tcPr>
            <w:tcW w:w="1999" w:type="dxa"/>
            <w:tcBorders>
              <w:top w:val="nil"/>
              <w:left w:val="nil"/>
              <w:bottom w:val="single" w:sz="4" w:space="0" w:color="auto"/>
              <w:right w:val="single" w:sz="4" w:space="0" w:color="auto"/>
            </w:tcBorders>
            <w:shd w:val="clear" w:color="auto" w:fill="auto"/>
            <w:vAlign w:val="center"/>
          </w:tcPr>
          <w:p w14:paraId="555F967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441521G6000801</w:t>
            </w:r>
          </w:p>
        </w:tc>
        <w:tc>
          <w:tcPr>
            <w:tcW w:w="1701" w:type="dxa"/>
            <w:tcBorders>
              <w:top w:val="nil"/>
              <w:left w:val="nil"/>
              <w:bottom w:val="single" w:sz="4" w:space="0" w:color="auto"/>
              <w:right w:val="single" w:sz="4" w:space="0" w:color="auto"/>
            </w:tcBorders>
            <w:shd w:val="clear" w:color="auto" w:fill="auto"/>
            <w:vAlign w:val="center"/>
          </w:tcPr>
          <w:p w14:paraId="4F1D10E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海丰县梅陇镇</w:t>
            </w:r>
            <w:r>
              <w:rPr>
                <w:rFonts w:eastAsia="仿宋_GB2312"/>
                <w:color w:val="000000"/>
                <w:kern w:val="0"/>
                <w:sz w:val="24"/>
              </w:rPr>
              <w:t>G6-08</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291F33E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2D18178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104AE59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85000.00</w:t>
            </w:r>
          </w:p>
        </w:tc>
        <w:tc>
          <w:tcPr>
            <w:tcW w:w="709" w:type="dxa"/>
            <w:tcBorders>
              <w:top w:val="nil"/>
              <w:left w:val="nil"/>
              <w:bottom w:val="single" w:sz="4" w:space="0" w:color="auto"/>
              <w:right w:val="single" w:sz="4" w:space="0" w:color="auto"/>
            </w:tcBorders>
            <w:shd w:val="clear" w:color="auto" w:fill="auto"/>
            <w:vAlign w:val="center"/>
          </w:tcPr>
          <w:p w14:paraId="2455B18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0.13</w:t>
            </w:r>
          </w:p>
        </w:tc>
        <w:tc>
          <w:tcPr>
            <w:tcW w:w="1275" w:type="dxa"/>
            <w:tcBorders>
              <w:top w:val="nil"/>
              <w:left w:val="nil"/>
              <w:bottom w:val="single" w:sz="4" w:space="0" w:color="auto"/>
              <w:right w:val="single" w:sz="4" w:space="0" w:color="auto"/>
            </w:tcBorders>
            <w:shd w:val="clear" w:color="auto" w:fill="auto"/>
            <w:noWrap/>
            <w:vAlign w:val="center"/>
          </w:tcPr>
          <w:p w14:paraId="0687AD2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1E0AA4B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195D910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35920BF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350</w:t>
            </w:r>
          </w:p>
        </w:tc>
        <w:tc>
          <w:tcPr>
            <w:tcW w:w="993" w:type="dxa"/>
            <w:tcBorders>
              <w:top w:val="nil"/>
              <w:left w:val="nil"/>
              <w:bottom w:val="single" w:sz="4" w:space="0" w:color="auto"/>
              <w:right w:val="single" w:sz="8" w:space="0" w:color="auto"/>
            </w:tcBorders>
            <w:shd w:val="clear" w:color="auto" w:fill="auto"/>
            <w:noWrap/>
            <w:vAlign w:val="center"/>
          </w:tcPr>
          <w:p w14:paraId="3EE0F830" w14:textId="77777777" w:rsidR="00E02352" w:rsidRDefault="00E02352" w:rsidP="005D310A">
            <w:pPr>
              <w:widowControl/>
              <w:adjustRightInd w:val="0"/>
              <w:snapToGrid w:val="0"/>
              <w:jc w:val="center"/>
              <w:rPr>
                <w:rFonts w:eastAsia="仿宋_GB2312"/>
                <w:color w:val="000000"/>
                <w:kern w:val="0"/>
                <w:sz w:val="24"/>
              </w:rPr>
            </w:pPr>
          </w:p>
        </w:tc>
      </w:tr>
      <w:tr w:rsidR="00E02352" w14:paraId="1F616F5B"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993C2C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40</w:t>
            </w:r>
          </w:p>
        </w:tc>
        <w:tc>
          <w:tcPr>
            <w:tcW w:w="1999" w:type="dxa"/>
            <w:tcBorders>
              <w:top w:val="nil"/>
              <w:left w:val="nil"/>
              <w:bottom w:val="single" w:sz="4" w:space="0" w:color="auto"/>
              <w:right w:val="single" w:sz="4" w:space="0" w:color="auto"/>
            </w:tcBorders>
            <w:shd w:val="clear" w:color="auto" w:fill="auto"/>
            <w:vAlign w:val="center"/>
          </w:tcPr>
          <w:p w14:paraId="64A3B06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441521G6000901</w:t>
            </w:r>
          </w:p>
        </w:tc>
        <w:tc>
          <w:tcPr>
            <w:tcW w:w="1701" w:type="dxa"/>
            <w:tcBorders>
              <w:top w:val="nil"/>
              <w:left w:val="nil"/>
              <w:bottom w:val="single" w:sz="4" w:space="0" w:color="auto"/>
              <w:right w:val="single" w:sz="4" w:space="0" w:color="auto"/>
            </w:tcBorders>
            <w:shd w:val="clear" w:color="auto" w:fill="auto"/>
            <w:vAlign w:val="center"/>
          </w:tcPr>
          <w:p w14:paraId="76B3E33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海丰县公平镇</w:t>
            </w:r>
            <w:r>
              <w:rPr>
                <w:rFonts w:eastAsia="仿宋_GB2312"/>
                <w:color w:val="000000"/>
                <w:kern w:val="0"/>
                <w:sz w:val="24"/>
              </w:rPr>
              <w:t>G6-09</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6E1FC55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53E25BD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2DEB359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13000.00</w:t>
            </w:r>
          </w:p>
        </w:tc>
        <w:tc>
          <w:tcPr>
            <w:tcW w:w="709" w:type="dxa"/>
            <w:tcBorders>
              <w:top w:val="nil"/>
              <w:left w:val="nil"/>
              <w:bottom w:val="single" w:sz="4" w:space="0" w:color="auto"/>
              <w:right w:val="single" w:sz="4" w:space="0" w:color="auto"/>
            </w:tcBorders>
            <w:shd w:val="clear" w:color="auto" w:fill="auto"/>
            <w:vAlign w:val="center"/>
          </w:tcPr>
          <w:p w14:paraId="3373581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0.53</w:t>
            </w:r>
          </w:p>
        </w:tc>
        <w:tc>
          <w:tcPr>
            <w:tcW w:w="1275" w:type="dxa"/>
            <w:tcBorders>
              <w:top w:val="nil"/>
              <w:left w:val="nil"/>
              <w:bottom w:val="single" w:sz="4" w:space="0" w:color="auto"/>
              <w:right w:val="single" w:sz="4" w:space="0" w:color="auto"/>
            </w:tcBorders>
            <w:shd w:val="clear" w:color="auto" w:fill="auto"/>
            <w:noWrap/>
            <w:vAlign w:val="center"/>
          </w:tcPr>
          <w:p w14:paraId="6B08393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35879CF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2E9C989A"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4897179F"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260</w:t>
            </w:r>
          </w:p>
        </w:tc>
        <w:tc>
          <w:tcPr>
            <w:tcW w:w="993" w:type="dxa"/>
            <w:tcBorders>
              <w:top w:val="nil"/>
              <w:left w:val="nil"/>
              <w:bottom w:val="single" w:sz="4" w:space="0" w:color="auto"/>
              <w:right w:val="single" w:sz="8" w:space="0" w:color="auto"/>
            </w:tcBorders>
            <w:shd w:val="clear" w:color="auto" w:fill="auto"/>
            <w:noWrap/>
            <w:vAlign w:val="center"/>
          </w:tcPr>
          <w:p w14:paraId="67721A22" w14:textId="77777777" w:rsidR="00E02352" w:rsidRDefault="00E02352" w:rsidP="005D310A">
            <w:pPr>
              <w:widowControl/>
              <w:adjustRightInd w:val="0"/>
              <w:snapToGrid w:val="0"/>
              <w:jc w:val="center"/>
              <w:rPr>
                <w:rFonts w:eastAsia="仿宋_GB2312"/>
                <w:color w:val="000000"/>
                <w:kern w:val="0"/>
                <w:sz w:val="24"/>
              </w:rPr>
            </w:pPr>
          </w:p>
        </w:tc>
      </w:tr>
      <w:tr w:rsidR="00E02352" w14:paraId="68ADB130"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77F9CA3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41</w:t>
            </w:r>
          </w:p>
        </w:tc>
        <w:tc>
          <w:tcPr>
            <w:tcW w:w="1999" w:type="dxa"/>
            <w:tcBorders>
              <w:top w:val="nil"/>
              <w:left w:val="nil"/>
              <w:bottom w:val="single" w:sz="4" w:space="0" w:color="auto"/>
              <w:right w:val="single" w:sz="4" w:space="0" w:color="auto"/>
            </w:tcBorders>
            <w:shd w:val="clear" w:color="auto" w:fill="auto"/>
            <w:vAlign w:val="center"/>
          </w:tcPr>
          <w:p w14:paraId="44CF060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441521G6001001</w:t>
            </w:r>
          </w:p>
        </w:tc>
        <w:tc>
          <w:tcPr>
            <w:tcW w:w="1701" w:type="dxa"/>
            <w:tcBorders>
              <w:top w:val="nil"/>
              <w:left w:val="nil"/>
              <w:bottom w:val="single" w:sz="4" w:space="0" w:color="auto"/>
              <w:right w:val="single" w:sz="4" w:space="0" w:color="auto"/>
            </w:tcBorders>
            <w:shd w:val="clear" w:color="auto" w:fill="auto"/>
            <w:vAlign w:val="center"/>
          </w:tcPr>
          <w:p w14:paraId="552826E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海丰县公平镇</w:t>
            </w:r>
            <w:r>
              <w:rPr>
                <w:rFonts w:eastAsia="仿宋_GB2312"/>
                <w:color w:val="000000"/>
                <w:kern w:val="0"/>
                <w:sz w:val="24"/>
              </w:rPr>
              <w:t>G6-10</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0069EB6D"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7A79773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20DF187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6068.00</w:t>
            </w:r>
          </w:p>
        </w:tc>
        <w:tc>
          <w:tcPr>
            <w:tcW w:w="709" w:type="dxa"/>
            <w:tcBorders>
              <w:top w:val="nil"/>
              <w:left w:val="nil"/>
              <w:bottom w:val="single" w:sz="4" w:space="0" w:color="auto"/>
              <w:right w:val="single" w:sz="4" w:space="0" w:color="auto"/>
            </w:tcBorders>
            <w:shd w:val="clear" w:color="auto" w:fill="auto"/>
            <w:vAlign w:val="center"/>
          </w:tcPr>
          <w:p w14:paraId="29B9E71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1.09</w:t>
            </w:r>
          </w:p>
        </w:tc>
        <w:tc>
          <w:tcPr>
            <w:tcW w:w="1275" w:type="dxa"/>
            <w:tcBorders>
              <w:top w:val="nil"/>
              <w:left w:val="nil"/>
              <w:bottom w:val="single" w:sz="4" w:space="0" w:color="auto"/>
              <w:right w:val="single" w:sz="4" w:space="0" w:color="auto"/>
            </w:tcBorders>
            <w:shd w:val="clear" w:color="auto" w:fill="auto"/>
            <w:noWrap/>
            <w:vAlign w:val="center"/>
          </w:tcPr>
          <w:p w14:paraId="5BE34C1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39EB46C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120634A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131DC82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260</w:t>
            </w:r>
          </w:p>
        </w:tc>
        <w:tc>
          <w:tcPr>
            <w:tcW w:w="993" w:type="dxa"/>
            <w:tcBorders>
              <w:top w:val="nil"/>
              <w:left w:val="nil"/>
              <w:bottom w:val="single" w:sz="4" w:space="0" w:color="auto"/>
              <w:right w:val="single" w:sz="8" w:space="0" w:color="auto"/>
            </w:tcBorders>
            <w:shd w:val="clear" w:color="auto" w:fill="auto"/>
            <w:noWrap/>
            <w:vAlign w:val="center"/>
          </w:tcPr>
          <w:p w14:paraId="78943477" w14:textId="77777777" w:rsidR="00E02352" w:rsidRDefault="00E02352" w:rsidP="005D310A">
            <w:pPr>
              <w:widowControl/>
              <w:adjustRightInd w:val="0"/>
              <w:snapToGrid w:val="0"/>
              <w:jc w:val="center"/>
              <w:rPr>
                <w:rFonts w:eastAsia="仿宋_GB2312"/>
                <w:color w:val="000000"/>
                <w:kern w:val="0"/>
                <w:sz w:val="24"/>
              </w:rPr>
            </w:pPr>
          </w:p>
        </w:tc>
      </w:tr>
      <w:tr w:rsidR="00E02352" w14:paraId="15760544" w14:textId="77777777" w:rsidTr="00CA0EF6">
        <w:trPr>
          <w:trHeight w:val="454"/>
          <w:jc w:val="center"/>
        </w:trPr>
        <w:tc>
          <w:tcPr>
            <w:tcW w:w="709" w:type="dxa"/>
            <w:tcBorders>
              <w:top w:val="nil"/>
              <w:left w:val="single" w:sz="8" w:space="0" w:color="auto"/>
              <w:bottom w:val="single" w:sz="4" w:space="0" w:color="auto"/>
              <w:right w:val="single" w:sz="4" w:space="0" w:color="auto"/>
            </w:tcBorders>
            <w:shd w:val="clear" w:color="auto" w:fill="auto"/>
            <w:noWrap/>
            <w:vAlign w:val="center"/>
          </w:tcPr>
          <w:p w14:paraId="6A73774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lastRenderedPageBreak/>
              <w:t>42</w:t>
            </w:r>
          </w:p>
        </w:tc>
        <w:tc>
          <w:tcPr>
            <w:tcW w:w="1999" w:type="dxa"/>
            <w:tcBorders>
              <w:top w:val="nil"/>
              <w:left w:val="nil"/>
              <w:bottom w:val="single" w:sz="4" w:space="0" w:color="auto"/>
              <w:right w:val="single" w:sz="4" w:space="0" w:color="auto"/>
            </w:tcBorders>
            <w:shd w:val="clear" w:color="auto" w:fill="auto"/>
            <w:vAlign w:val="center"/>
          </w:tcPr>
          <w:p w14:paraId="6AB477E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441521G6001101</w:t>
            </w:r>
          </w:p>
        </w:tc>
        <w:tc>
          <w:tcPr>
            <w:tcW w:w="1701" w:type="dxa"/>
            <w:tcBorders>
              <w:top w:val="nil"/>
              <w:left w:val="nil"/>
              <w:bottom w:val="single" w:sz="4" w:space="0" w:color="auto"/>
              <w:right w:val="single" w:sz="4" w:space="0" w:color="auto"/>
            </w:tcBorders>
            <w:shd w:val="clear" w:color="auto" w:fill="auto"/>
            <w:vAlign w:val="center"/>
          </w:tcPr>
          <w:p w14:paraId="2869865B"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海丰县可塘镇</w:t>
            </w:r>
            <w:r>
              <w:rPr>
                <w:rFonts w:eastAsia="仿宋_GB2312"/>
                <w:color w:val="000000"/>
                <w:kern w:val="0"/>
                <w:sz w:val="24"/>
              </w:rPr>
              <w:t>G6-11</w:t>
            </w:r>
            <w:r>
              <w:rPr>
                <w:rFonts w:eastAsia="仿宋_GB2312" w:hint="eastAsia"/>
                <w:color w:val="000000"/>
                <w:kern w:val="0"/>
                <w:sz w:val="24"/>
              </w:rPr>
              <w:t>地块</w:t>
            </w:r>
          </w:p>
        </w:tc>
        <w:tc>
          <w:tcPr>
            <w:tcW w:w="1251" w:type="dxa"/>
            <w:tcBorders>
              <w:top w:val="nil"/>
              <w:left w:val="nil"/>
              <w:bottom w:val="single" w:sz="4" w:space="0" w:color="auto"/>
              <w:right w:val="single" w:sz="4" w:space="0" w:color="auto"/>
            </w:tcBorders>
            <w:shd w:val="clear" w:color="auto" w:fill="auto"/>
            <w:noWrap/>
            <w:vAlign w:val="center"/>
          </w:tcPr>
          <w:p w14:paraId="735420E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nil"/>
              <w:left w:val="nil"/>
              <w:bottom w:val="single" w:sz="4" w:space="0" w:color="auto"/>
              <w:right w:val="single" w:sz="4" w:space="0" w:color="auto"/>
            </w:tcBorders>
            <w:shd w:val="clear" w:color="auto" w:fill="auto"/>
            <w:noWrap/>
            <w:vAlign w:val="center"/>
          </w:tcPr>
          <w:p w14:paraId="7D803C6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nil"/>
              <w:left w:val="nil"/>
              <w:bottom w:val="single" w:sz="4" w:space="0" w:color="auto"/>
              <w:right w:val="single" w:sz="4" w:space="0" w:color="auto"/>
            </w:tcBorders>
            <w:shd w:val="clear" w:color="auto" w:fill="auto"/>
            <w:vAlign w:val="center"/>
          </w:tcPr>
          <w:p w14:paraId="3B9B061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18720.00</w:t>
            </w:r>
          </w:p>
        </w:tc>
        <w:tc>
          <w:tcPr>
            <w:tcW w:w="709" w:type="dxa"/>
            <w:tcBorders>
              <w:top w:val="nil"/>
              <w:left w:val="nil"/>
              <w:bottom w:val="single" w:sz="4" w:space="0" w:color="auto"/>
              <w:right w:val="single" w:sz="4" w:space="0" w:color="auto"/>
            </w:tcBorders>
            <w:shd w:val="clear" w:color="auto" w:fill="auto"/>
            <w:vAlign w:val="center"/>
          </w:tcPr>
          <w:p w14:paraId="4544F712"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1.17</w:t>
            </w:r>
          </w:p>
        </w:tc>
        <w:tc>
          <w:tcPr>
            <w:tcW w:w="1275" w:type="dxa"/>
            <w:tcBorders>
              <w:top w:val="nil"/>
              <w:left w:val="nil"/>
              <w:bottom w:val="single" w:sz="4" w:space="0" w:color="auto"/>
              <w:right w:val="single" w:sz="4" w:space="0" w:color="auto"/>
            </w:tcBorders>
            <w:shd w:val="clear" w:color="auto" w:fill="auto"/>
            <w:noWrap/>
            <w:vAlign w:val="center"/>
          </w:tcPr>
          <w:p w14:paraId="01C7442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nil"/>
              <w:left w:val="nil"/>
              <w:bottom w:val="single" w:sz="4" w:space="0" w:color="auto"/>
              <w:right w:val="single" w:sz="4" w:space="0" w:color="auto"/>
            </w:tcBorders>
            <w:shd w:val="clear" w:color="auto" w:fill="auto"/>
            <w:vAlign w:val="center"/>
          </w:tcPr>
          <w:p w14:paraId="548E8B78"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nil"/>
              <w:left w:val="nil"/>
              <w:bottom w:val="single" w:sz="4" w:space="0" w:color="auto"/>
              <w:right w:val="single" w:sz="4" w:space="0" w:color="auto"/>
            </w:tcBorders>
            <w:shd w:val="clear" w:color="auto" w:fill="auto"/>
            <w:vAlign w:val="center"/>
          </w:tcPr>
          <w:p w14:paraId="7B896BBC"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nil"/>
              <w:left w:val="nil"/>
              <w:bottom w:val="single" w:sz="4" w:space="0" w:color="auto"/>
              <w:right w:val="single" w:sz="4" w:space="0" w:color="auto"/>
            </w:tcBorders>
            <w:shd w:val="clear" w:color="auto" w:fill="auto"/>
            <w:vAlign w:val="center"/>
          </w:tcPr>
          <w:p w14:paraId="61F706C7"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330</w:t>
            </w:r>
          </w:p>
        </w:tc>
        <w:tc>
          <w:tcPr>
            <w:tcW w:w="993" w:type="dxa"/>
            <w:tcBorders>
              <w:top w:val="nil"/>
              <w:left w:val="nil"/>
              <w:bottom w:val="single" w:sz="4" w:space="0" w:color="auto"/>
              <w:right w:val="single" w:sz="8" w:space="0" w:color="auto"/>
            </w:tcBorders>
            <w:shd w:val="clear" w:color="auto" w:fill="auto"/>
            <w:noWrap/>
            <w:vAlign w:val="center"/>
          </w:tcPr>
          <w:p w14:paraId="5CCBE751" w14:textId="77777777" w:rsidR="00E02352" w:rsidRDefault="00E02352" w:rsidP="005D310A">
            <w:pPr>
              <w:widowControl/>
              <w:adjustRightInd w:val="0"/>
              <w:snapToGrid w:val="0"/>
              <w:jc w:val="center"/>
              <w:rPr>
                <w:rFonts w:eastAsia="仿宋_GB2312"/>
                <w:color w:val="000000"/>
                <w:kern w:val="0"/>
                <w:sz w:val="24"/>
              </w:rPr>
            </w:pPr>
          </w:p>
        </w:tc>
      </w:tr>
      <w:tr w:rsidR="00E02352" w14:paraId="714BAE37" w14:textId="77777777" w:rsidTr="00CA0EF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4B853"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43</w:t>
            </w:r>
          </w:p>
        </w:tc>
        <w:tc>
          <w:tcPr>
            <w:tcW w:w="1999" w:type="dxa"/>
            <w:tcBorders>
              <w:top w:val="single" w:sz="4" w:space="0" w:color="auto"/>
              <w:left w:val="nil"/>
              <w:bottom w:val="single" w:sz="4" w:space="0" w:color="auto"/>
              <w:right w:val="single" w:sz="4" w:space="0" w:color="auto"/>
            </w:tcBorders>
            <w:shd w:val="clear" w:color="auto" w:fill="auto"/>
            <w:vAlign w:val="center"/>
          </w:tcPr>
          <w:p w14:paraId="0F1031F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441521G6001201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592365"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海丰县可塘镇</w:t>
            </w:r>
            <w:r>
              <w:rPr>
                <w:rFonts w:eastAsia="仿宋_GB2312"/>
                <w:color w:val="000000"/>
                <w:kern w:val="0"/>
                <w:sz w:val="24"/>
              </w:rPr>
              <w:t>G6-12</w:t>
            </w:r>
            <w:r>
              <w:rPr>
                <w:rFonts w:eastAsia="仿宋_GB2312" w:hint="eastAsia"/>
                <w:color w:val="000000"/>
                <w:kern w:val="0"/>
                <w:sz w:val="24"/>
              </w:rPr>
              <w:t>地块</w:t>
            </w: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25AFDE04"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工业用地</w:t>
            </w:r>
          </w:p>
        </w:tc>
        <w:tc>
          <w:tcPr>
            <w:tcW w:w="875" w:type="dxa"/>
            <w:tcBorders>
              <w:top w:val="single" w:sz="4" w:space="0" w:color="auto"/>
              <w:left w:val="nil"/>
              <w:bottom w:val="single" w:sz="4" w:space="0" w:color="auto"/>
              <w:right w:val="single" w:sz="4" w:space="0" w:color="auto"/>
            </w:tcBorders>
            <w:shd w:val="clear" w:color="auto" w:fill="auto"/>
            <w:noWrap/>
            <w:vAlign w:val="center"/>
          </w:tcPr>
          <w:p w14:paraId="66E510E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出让</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C63266"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647.50</w:t>
            </w:r>
          </w:p>
        </w:tc>
        <w:tc>
          <w:tcPr>
            <w:tcW w:w="709" w:type="dxa"/>
            <w:tcBorders>
              <w:top w:val="single" w:sz="4" w:space="0" w:color="auto"/>
              <w:left w:val="nil"/>
              <w:bottom w:val="single" w:sz="4" w:space="0" w:color="auto"/>
              <w:right w:val="single" w:sz="4" w:space="0" w:color="auto"/>
            </w:tcBorders>
            <w:shd w:val="clear" w:color="auto" w:fill="auto"/>
            <w:vAlign w:val="center"/>
          </w:tcPr>
          <w:p w14:paraId="5A887401"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1.22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D73B6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五通一平</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0FC87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50</w:t>
            </w:r>
          </w:p>
        </w:tc>
        <w:tc>
          <w:tcPr>
            <w:tcW w:w="1110" w:type="dxa"/>
            <w:tcBorders>
              <w:top w:val="single" w:sz="4" w:space="0" w:color="auto"/>
              <w:left w:val="nil"/>
              <w:bottom w:val="single" w:sz="4" w:space="0" w:color="auto"/>
              <w:right w:val="single" w:sz="4" w:space="0" w:color="auto"/>
            </w:tcBorders>
            <w:shd w:val="clear" w:color="auto" w:fill="auto"/>
            <w:vAlign w:val="center"/>
          </w:tcPr>
          <w:p w14:paraId="5B8A97CE"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EEEAF79" w14:textId="77777777" w:rsidR="00E02352" w:rsidRDefault="00E02352" w:rsidP="005D310A">
            <w:pPr>
              <w:widowControl/>
              <w:adjustRightInd w:val="0"/>
              <w:snapToGrid w:val="0"/>
              <w:jc w:val="center"/>
              <w:rPr>
                <w:rFonts w:eastAsia="仿宋_GB2312"/>
                <w:color w:val="000000"/>
                <w:kern w:val="0"/>
                <w:sz w:val="24"/>
              </w:rPr>
            </w:pPr>
            <w:r>
              <w:rPr>
                <w:rFonts w:eastAsia="仿宋_GB2312"/>
                <w:color w:val="000000"/>
                <w:kern w:val="0"/>
                <w:sz w:val="24"/>
              </w:rPr>
              <w:t>260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CE958A" w14:textId="77777777" w:rsidR="00E02352" w:rsidRDefault="00E02352" w:rsidP="005D310A">
            <w:pPr>
              <w:widowControl/>
              <w:adjustRightInd w:val="0"/>
              <w:snapToGrid w:val="0"/>
              <w:jc w:val="center"/>
              <w:rPr>
                <w:rFonts w:eastAsia="仿宋_GB2312"/>
                <w:color w:val="000000"/>
                <w:kern w:val="0"/>
                <w:sz w:val="24"/>
              </w:rPr>
            </w:pPr>
          </w:p>
        </w:tc>
      </w:tr>
      <w:tr w:rsidR="00E02352" w14:paraId="3C0401BA" w14:textId="77777777" w:rsidTr="00CA0EF6">
        <w:trPr>
          <w:trHeight w:val="454"/>
          <w:jc w:val="center"/>
        </w:trPr>
        <w:tc>
          <w:tcPr>
            <w:tcW w:w="1402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676113" w14:textId="23FBE6F3" w:rsidR="00E02352" w:rsidRDefault="00E02352" w:rsidP="005D310A">
            <w:pPr>
              <w:widowControl/>
              <w:adjustRightInd w:val="0"/>
              <w:snapToGrid w:val="0"/>
              <w:jc w:val="left"/>
              <w:rPr>
                <w:rFonts w:eastAsia="仿宋_GB2312"/>
                <w:color w:val="000000"/>
                <w:kern w:val="0"/>
                <w:sz w:val="24"/>
              </w:rPr>
            </w:pPr>
            <w:r>
              <w:rPr>
                <w:rFonts w:eastAsia="仿宋_GB2312" w:hint="eastAsia"/>
                <w:b/>
                <w:bCs/>
                <w:color w:val="000000"/>
                <w:kern w:val="0"/>
                <w:sz w:val="24"/>
              </w:rPr>
              <w:t>填表说明：</w:t>
            </w:r>
            <w:r>
              <w:rPr>
                <w:rFonts w:eastAsia="仿宋_GB2312" w:hint="eastAsia"/>
                <w:color w:val="000000"/>
                <w:kern w:val="0"/>
                <w:sz w:val="24"/>
              </w:rPr>
              <w:t>表中填写单位分别为：面积，平方米；</w:t>
            </w:r>
            <w:r w:rsidR="00B422E8">
              <w:rPr>
                <w:rFonts w:eastAsia="仿宋_GB2312" w:hint="eastAsia"/>
                <w:color w:val="000000"/>
                <w:kern w:val="0"/>
                <w:sz w:val="24"/>
              </w:rPr>
              <w:t>设定使用年期，年；</w:t>
            </w:r>
            <w:r>
              <w:rPr>
                <w:rFonts w:eastAsia="仿宋_GB2312" w:hint="eastAsia"/>
                <w:color w:val="000000"/>
                <w:kern w:val="0"/>
                <w:sz w:val="24"/>
              </w:rPr>
              <w:t>标定地价，</w:t>
            </w:r>
            <w:proofErr w:type="gramStart"/>
            <w:r>
              <w:rPr>
                <w:rFonts w:eastAsia="仿宋_GB2312" w:hint="eastAsia"/>
                <w:color w:val="000000"/>
                <w:kern w:val="0"/>
                <w:sz w:val="24"/>
              </w:rPr>
              <w:t>元每平方米</w:t>
            </w:r>
            <w:proofErr w:type="gramEnd"/>
            <w:r>
              <w:rPr>
                <w:rFonts w:eastAsia="仿宋_GB2312" w:hint="eastAsia"/>
                <w:color w:val="000000"/>
                <w:kern w:val="0"/>
                <w:sz w:val="24"/>
              </w:rPr>
              <w:t>。</w:t>
            </w:r>
          </w:p>
        </w:tc>
      </w:tr>
    </w:tbl>
    <w:p w14:paraId="00C2FEBC" w14:textId="77777777" w:rsidR="00E02352" w:rsidRDefault="00E02352" w:rsidP="00E02352">
      <w:pPr>
        <w:adjustRightInd w:val="0"/>
        <w:snapToGrid w:val="0"/>
        <w:spacing w:afterLines="50" w:after="156" w:line="440" w:lineRule="exact"/>
        <w:jc w:val="center"/>
        <w:rPr>
          <w:rFonts w:eastAsia="仿宋_GB2312"/>
          <w:b/>
          <w:sz w:val="28"/>
        </w:rPr>
      </w:pPr>
    </w:p>
    <w:p w14:paraId="1B1737F2" w14:textId="77777777" w:rsidR="00C935E8" w:rsidRPr="00E02352" w:rsidRDefault="00C935E8"/>
    <w:sectPr w:rsidR="00C935E8" w:rsidRPr="00E02352" w:rsidSect="00E0235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3DD7" w14:textId="77777777" w:rsidR="006A5653" w:rsidRDefault="006A5653" w:rsidP="00E02352">
      <w:r>
        <w:separator/>
      </w:r>
    </w:p>
  </w:endnote>
  <w:endnote w:type="continuationSeparator" w:id="0">
    <w:p w14:paraId="19700EB4" w14:textId="77777777" w:rsidR="006A5653" w:rsidRDefault="006A5653" w:rsidP="00E0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1FA2" w14:textId="77777777" w:rsidR="006A5653" w:rsidRDefault="006A5653" w:rsidP="00E02352">
      <w:r>
        <w:separator/>
      </w:r>
    </w:p>
  </w:footnote>
  <w:footnote w:type="continuationSeparator" w:id="0">
    <w:p w14:paraId="28529AEF" w14:textId="77777777" w:rsidR="006A5653" w:rsidRDefault="006A5653" w:rsidP="00E02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E8"/>
    <w:rsid w:val="00682CDC"/>
    <w:rsid w:val="006A5653"/>
    <w:rsid w:val="00B422E8"/>
    <w:rsid w:val="00B57046"/>
    <w:rsid w:val="00C935E8"/>
    <w:rsid w:val="00CA0EF6"/>
    <w:rsid w:val="00D55CC9"/>
    <w:rsid w:val="00E02352"/>
    <w:rsid w:val="00F0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5297"/>
  <w15:chartTrackingRefBased/>
  <w15:docId w15:val="{612825D0-F0BD-48B1-AA4D-A65D52C2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3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3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02352"/>
    <w:rPr>
      <w:sz w:val="18"/>
      <w:szCs w:val="18"/>
    </w:rPr>
  </w:style>
  <w:style w:type="paragraph" w:styleId="a5">
    <w:name w:val="footer"/>
    <w:basedOn w:val="a"/>
    <w:link w:val="a6"/>
    <w:uiPriority w:val="99"/>
    <w:unhideWhenUsed/>
    <w:rsid w:val="00E023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02352"/>
    <w:rPr>
      <w:sz w:val="18"/>
      <w:szCs w:val="18"/>
    </w:rPr>
  </w:style>
  <w:style w:type="paragraph" w:customStyle="1" w:styleId="8">
    <w:name w:val="样式8"/>
    <w:link w:val="8Char"/>
    <w:qFormat/>
    <w:rsid w:val="00E02352"/>
    <w:pPr>
      <w:ind w:right="360"/>
    </w:pPr>
    <w:rPr>
      <w:rFonts w:ascii="Times New Roman" w:eastAsia="宋体" w:hAnsi="Times New Roman" w:cs="Times New Roman"/>
      <w:sz w:val="18"/>
      <w:szCs w:val="18"/>
    </w:rPr>
  </w:style>
  <w:style w:type="character" w:customStyle="1" w:styleId="8Char">
    <w:name w:val="样式8 Char"/>
    <w:link w:val="8"/>
    <w:qFormat/>
    <w:rsid w:val="00E023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2021-01-22T03:05:00Z</dcterms:created>
  <dcterms:modified xsi:type="dcterms:W3CDTF">2021-02-24T06:36:00Z</dcterms:modified>
</cp:coreProperties>
</file>