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03</w:t>
      </w:r>
      <w:r>
        <w:rPr>
          <w:rFonts w:hint="eastAsia" w:ascii="仿宋" w:hAnsi="仿宋" w:eastAsia="仿宋" w:cs="仿宋"/>
          <w:color w:val="auto"/>
          <w:sz w:val="32"/>
          <w:szCs w:val="32"/>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w:t>
      </w:r>
      <w:r>
        <w:rPr>
          <w:rFonts w:hint="eastAsia" w:ascii="仿宋" w:hAnsi="仿宋" w:eastAsia="仿宋" w:cs="仿宋"/>
          <w:sz w:val="32"/>
          <w:szCs w:val="32"/>
          <w:lang w:val="en-US" w:eastAsia="zh-CN"/>
        </w:rPr>
        <w:t>黄某生</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项目地址：</w:t>
      </w:r>
      <w:r>
        <w:rPr>
          <w:rFonts w:hint="eastAsia" w:ascii="仿宋" w:hAnsi="仿宋" w:eastAsia="仿宋" w:cs="仿宋"/>
          <w:sz w:val="32"/>
          <w:szCs w:val="32"/>
          <w:lang w:eastAsia="zh-CN"/>
        </w:rPr>
        <w:t>海丰县梅陇镇水踏村委郑厝村</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2020年12月12日，汕尾市生态环境局海丰分局执法人员对位于海丰县梅陇镇水踏村委郑厝村黄</w:t>
      </w:r>
      <w:r>
        <w:rPr>
          <w:rFonts w:hint="eastAsia" w:ascii="仿宋" w:hAnsi="仿宋" w:eastAsia="仿宋"/>
          <w:sz w:val="32"/>
          <w:lang w:val="en-US" w:eastAsia="zh-CN"/>
        </w:rPr>
        <w:t>某</w:t>
      </w:r>
      <w:r>
        <w:rPr>
          <w:rFonts w:hint="eastAsia" w:ascii="仿宋" w:hAnsi="仿宋" w:eastAsia="仿宋"/>
          <w:sz w:val="32"/>
        </w:rPr>
        <w:t>生经营的无证照电铸加工场进行现场执法检查及清洗废水采样检测。经查，发现</w:t>
      </w:r>
      <w:r>
        <w:rPr>
          <w:rFonts w:hint="eastAsia" w:ascii="仿宋" w:hAnsi="仿宋" w:eastAsia="仿宋"/>
          <w:sz w:val="32"/>
          <w:lang w:val="en-US" w:eastAsia="zh-CN"/>
        </w:rPr>
        <w:t>你</w:t>
      </w:r>
      <w:bookmarkStart w:id="0" w:name="_GoBack"/>
      <w:bookmarkEnd w:id="0"/>
      <w:r>
        <w:rPr>
          <w:rFonts w:hint="eastAsia" w:ascii="仿宋" w:hAnsi="仿宋" w:eastAsia="仿宋"/>
          <w:sz w:val="32"/>
        </w:rPr>
        <w:t>电铸加工场生产至今未依法向环境保护主管部门报批环境影响项目及未取得排污许可证向外环境排放生产废水，排放的废水经汕尾市生态环境局海丰分局生态环境监测站监测后结果显示总铜超标3.24倍，其结果超过国家规定的排放标准，造成水环境污染。</w:t>
      </w:r>
    </w:p>
    <w:p>
      <w:p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以上事实，有如下证据为证：</w:t>
      </w:r>
    </w:p>
    <w:p>
      <w:pPr>
        <w:numPr>
          <w:ilvl w:val="0"/>
          <w:numId w:val="2"/>
        </w:num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汕尾市生态环境局海丰分局现场检查笔录，2020年12月12日。</w:t>
      </w:r>
    </w:p>
    <w:p>
      <w:pPr>
        <w:numPr>
          <w:ilvl w:val="0"/>
          <w:numId w:val="2"/>
        </w:num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汕尾市生态环境局海丰分局调查询问笔录，2020年12月12日、14日、15日、16日。</w:t>
      </w:r>
    </w:p>
    <w:p>
      <w:pPr>
        <w:numPr>
          <w:ilvl w:val="0"/>
          <w:numId w:val="2"/>
        </w:num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 xml:space="preserve">现场拍摄照片，2020年12月12日。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的上述行为违反了《中华人民共和国环境影响评价法》第二十二条第一款“建设项目的环境影响报告书、报告表，由建设单位按照国务院的规定报有审批权的生态环境主管部门审批。”和《中华人民共和国水污染防治法》第二十一条第一款“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w:t>
      </w:r>
      <w:r>
        <w:rPr>
          <w:rFonts w:hint="eastAsia" w:ascii="仿宋" w:hAnsi="仿宋" w:eastAsia="仿宋" w:cs="仿宋"/>
          <w:sz w:val="32"/>
          <w:szCs w:val="32"/>
          <w:lang w:eastAsia="zh-CN"/>
        </w:rPr>
        <w:t>你</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和《中华人民共和国水污染防治法》第八十三条第一款“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的规定，我局决定对你作出如下行政处罚：</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处罚款101500元整。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你应自接到本处罚决定之日起十五日内，到我局开具非税收入罚没缴款书，凭缴款书将罚款缴至指定银行任一营业网点。你缴纳罚款后，应将缴款凭据报送我局备案。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2021年2月2日</w:t>
      </w:r>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F29A3"/>
    <w:multiLevelType w:val="multilevel"/>
    <w:tmpl w:val="233F29A3"/>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A1C61D7"/>
    <w:multiLevelType w:val="singleLevel"/>
    <w:tmpl w:val="5A1C61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8499B"/>
    <w:rsid w:val="02CA0DEE"/>
    <w:rsid w:val="04562F9E"/>
    <w:rsid w:val="08615D1A"/>
    <w:rsid w:val="0A8640D4"/>
    <w:rsid w:val="0C7427B1"/>
    <w:rsid w:val="11014C26"/>
    <w:rsid w:val="15C23F71"/>
    <w:rsid w:val="17933999"/>
    <w:rsid w:val="22520F9D"/>
    <w:rsid w:val="238749C7"/>
    <w:rsid w:val="270959A0"/>
    <w:rsid w:val="28D84AA9"/>
    <w:rsid w:val="2EBC7BDC"/>
    <w:rsid w:val="2F7C7568"/>
    <w:rsid w:val="37F372BC"/>
    <w:rsid w:val="3C5E7DAA"/>
    <w:rsid w:val="3E8C134C"/>
    <w:rsid w:val="41975533"/>
    <w:rsid w:val="43650228"/>
    <w:rsid w:val="481D4487"/>
    <w:rsid w:val="50D31005"/>
    <w:rsid w:val="52DA6A0D"/>
    <w:rsid w:val="56CD6E04"/>
    <w:rsid w:val="586156DF"/>
    <w:rsid w:val="59A82929"/>
    <w:rsid w:val="5AA33088"/>
    <w:rsid w:val="5D6A7603"/>
    <w:rsid w:val="5ECF3B18"/>
    <w:rsid w:val="609F657A"/>
    <w:rsid w:val="64534AA3"/>
    <w:rsid w:val="668A3E8D"/>
    <w:rsid w:val="69282FD0"/>
    <w:rsid w:val="6F113D17"/>
    <w:rsid w:val="705A185B"/>
    <w:rsid w:val="724705AB"/>
    <w:rsid w:val="7272473C"/>
    <w:rsid w:val="7279751E"/>
    <w:rsid w:val="741C482E"/>
    <w:rsid w:val="7B576B33"/>
    <w:rsid w:val="7BE56583"/>
    <w:rsid w:val="7E76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2021-02-01T01:35:00Z</cp:lastPrinted>
  <dcterms:modified xsi:type="dcterms:W3CDTF">2021-11-08T08:49:27Z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94543529A00D4E04A5343AB4EAA94522</vt:lpwstr>
  </property>
</Properties>
</file>