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海丰县调整县城生活垃圾处理费收费标准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听证方案</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Fonts w:hint="default" w:ascii="Times New Roman" w:hAnsi="Times New Roman" w:eastAsia="仿宋_GB2312" w:cs="Times New Roman"/>
          <w:sz w:val="44"/>
          <w:szCs w:val="44"/>
          <w:lang w:val="en-US" w:eastAsia="zh-CN"/>
        </w:rPr>
      </w:pPr>
      <w:r>
        <w:rPr>
          <w:rFonts w:hint="default" w:ascii="Times New Roman" w:hAnsi="Times New Roman" w:eastAsia="仿宋_GB2312" w:cs="Times New Roman"/>
          <w:b w:val="0"/>
          <w:bCs w:val="0"/>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为深入贯彻习近平生态文明思想，完善推进绿色发展价格政策，加快县城生活垃圾处理步伐，提高垃圾处理质量，改善城乡环境，促进生态文明和美丽</w:t>
      </w:r>
      <w:r>
        <w:rPr>
          <w:rFonts w:hint="eastAsia" w:ascii="Times New Roman" w:hAnsi="Times New Roman" w:eastAsia="仿宋_GB2312" w:cs="Times New Roman"/>
          <w:color w:val="auto"/>
          <w:sz w:val="32"/>
          <w:szCs w:val="32"/>
          <w:lang w:eastAsia="zh-CN"/>
        </w:rPr>
        <w:t>海丰</w:t>
      </w:r>
      <w:r>
        <w:rPr>
          <w:rFonts w:hint="default" w:ascii="Times New Roman" w:hAnsi="Times New Roman" w:eastAsia="仿宋_GB2312" w:cs="Times New Roman"/>
          <w:color w:val="auto"/>
          <w:sz w:val="32"/>
          <w:szCs w:val="32"/>
        </w:rPr>
        <w:t>建设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根据《中华人民共和国价格法》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《政府制定价格听证办法》</w:t>
      </w:r>
      <w:r>
        <w:rPr>
          <w:rFonts w:hint="eastAsia" w:ascii="Times New Roman" w:hAnsi="Times New Roman" w:eastAsia="仿宋_GB2312" w:cs="Times New Roman"/>
          <w:sz w:val="32"/>
          <w:szCs w:val="32"/>
          <w:lang w:eastAsia="zh-CN"/>
        </w:rPr>
        <w:t>、《广东省定价目录（</w:t>
      </w:r>
      <w:r>
        <w:rPr>
          <w:rFonts w:hint="eastAsia" w:ascii="Times New Roman" w:hAnsi="Times New Roman" w:eastAsia="仿宋_GB2312" w:cs="Times New Roman"/>
          <w:sz w:val="32"/>
          <w:szCs w:val="32"/>
          <w:lang w:val="en-US" w:eastAsia="zh-CN"/>
        </w:rPr>
        <w:t>2022年版）》和《关于创新和完善促进绿色发展价格机制的意见》等文件</w:t>
      </w:r>
      <w:r>
        <w:rPr>
          <w:rFonts w:hint="default" w:ascii="Times New Roman" w:hAnsi="Times New Roman" w:eastAsia="仿宋_GB2312" w:cs="Times New Roman"/>
          <w:sz w:val="32"/>
          <w:szCs w:val="32"/>
        </w:rPr>
        <w:t>规定，</w:t>
      </w:r>
      <w:r>
        <w:rPr>
          <w:rFonts w:hint="eastAsia" w:ascii="Times New Roman" w:hAnsi="Times New Roman" w:eastAsia="仿宋_GB2312" w:cs="Times New Roman"/>
          <w:sz w:val="32"/>
          <w:szCs w:val="32"/>
          <w:lang w:eastAsia="zh-CN"/>
        </w:rPr>
        <w:t>结合我县的实际情况，制定本</w:t>
      </w:r>
      <w:r>
        <w:rPr>
          <w:rFonts w:hint="default" w:ascii="Times New Roman" w:hAnsi="Times New Roman" w:eastAsia="仿宋_GB2312" w:cs="Times New Roman"/>
          <w:sz w:val="32"/>
          <w:szCs w:val="32"/>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eastAsia="楷体_GB2312"/>
          <w:b/>
          <w:bCs w:val="0"/>
          <w:sz w:val="32"/>
          <w:szCs w:val="32"/>
        </w:rPr>
      </w:pPr>
      <w:r>
        <w:rPr>
          <w:rFonts w:eastAsia="楷体_GB2312"/>
          <w:b/>
          <w:bCs w:val="0"/>
          <w:sz w:val="32"/>
          <w:szCs w:val="32"/>
        </w:rPr>
        <w:t>（一）生活垃圾处理情况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海丰县城地区</w:t>
      </w:r>
      <w:r>
        <w:rPr>
          <w:rFonts w:hint="default" w:ascii="Times New Roman" w:hAnsi="Times New Roman" w:eastAsia="仿宋_GB2312" w:cs="Times New Roman"/>
          <w:sz w:val="32"/>
          <w:szCs w:val="32"/>
        </w:rPr>
        <w:t>生活垃圾处理</w:t>
      </w:r>
      <w:r>
        <w:rPr>
          <w:rFonts w:hint="default" w:ascii="Times New Roman" w:hAnsi="Times New Roman" w:eastAsia="仿宋_GB2312" w:cs="Times New Roman"/>
          <w:sz w:val="32"/>
          <w:szCs w:val="32"/>
          <w:lang w:val="en-US" w:eastAsia="zh-CN"/>
        </w:rPr>
        <w:t>主要实行镇清扫、</w:t>
      </w:r>
      <w:r>
        <w:rPr>
          <w:rFonts w:hint="default" w:ascii="Times New Roman" w:hAnsi="Times New Roman" w:eastAsia="仿宋_GB2312" w:cs="Times New Roman"/>
          <w:sz w:val="32"/>
          <w:szCs w:val="32"/>
        </w:rPr>
        <w:t>收集、</w:t>
      </w:r>
      <w:r>
        <w:rPr>
          <w:rFonts w:hint="default" w:ascii="Times New Roman" w:hAnsi="Times New Roman" w:eastAsia="仿宋_GB2312" w:cs="Times New Roman"/>
          <w:sz w:val="32"/>
          <w:szCs w:val="32"/>
          <w:lang w:eastAsia="zh-CN"/>
        </w:rPr>
        <w:t>转</w:t>
      </w:r>
      <w:r>
        <w:rPr>
          <w:rFonts w:hint="default" w:ascii="Times New Roman" w:hAnsi="Times New Roman" w:eastAsia="仿宋_GB2312" w:cs="Times New Roman"/>
          <w:sz w:val="32"/>
          <w:szCs w:val="32"/>
        </w:rPr>
        <w:t>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县终</w:t>
      </w:r>
      <w:r>
        <w:rPr>
          <w:rFonts w:hint="default" w:ascii="Times New Roman" w:hAnsi="Times New Roman" w:eastAsia="仿宋_GB2312" w:cs="Times New Roman"/>
          <w:sz w:val="32"/>
          <w:szCs w:val="32"/>
        </w:rPr>
        <w:t>处理</w:t>
      </w:r>
      <w:r>
        <w:rPr>
          <w:rFonts w:hint="default" w:ascii="Times New Roman" w:hAnsi="Times New Roman" w:eastAsia="仿宋_GB2312" w:cs="Times New Roman"/>
          <w:sz w:val="32"/>
          <w:szCs w:val="32"/>
          <w:lang w:val="en-US" w:eastAsia="zh-CN"/>
        </w:rPr>
        <w:t>的垃圾处理模式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生活垃圾收集、运输和处理</w:t>
      </w:r>
      <w:r>
        <w:rPr>
          <w:rFonts w:hint="default" w:ascii="Times New Roman" w:hAnsi="Times New Roman" w:eastAsia="仿宋_GB2312" w:cs="Times New Roman"/>
          <w:sz w:val="32"/>
          <w:szCs w:val="32"/>
        </w:rPr>
        <w:t>按照“政府主导、社会参与”的原则，实行市场化运作。20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年年均产生量约</w:t>
      </w:r>
      <w:r>
        <w:rPr>
          <w:rFonts w:hint="default" w:ascii="Times New Roman" w:hAnsi="Times New Roman" w:eastAsia="仿宋_GB2312" w:cs="Times New Roman"/>
          <w:sz w:val="32"/>
          <w:szCs w:val="32"/>
          <w:lang w:val="en-US" w:eastAsia="zh-CN"/>
        </w:rPr>
        <w:t>13.09</w:t>
      </w:r>
      <w:r>
        <w:rPr>
          <w:rFonts w:hint="default" w:ascii="Times New Roman" w:hAnsi="Times New Roman" w:eastAsia="仿宋_GB2312" w:cs="Times New Roman"/>
          <w:sz w:val="32"/>
          <w:szCs w:val="32"/>
        </w:rPr>
        <w:t>万吨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县城地区</w:t>
      </w:r>
      <w:r>
        <w:rPr>
          <w:rFonts w:hint="default" w:ascii="Times New Roman" w:hAnsi="Times New Roman" w:eastAsia="仿宋_GB2312" w:cs="Times New Roman"/>
          <w:sz w:val="32"/>
          <w:szCs w:val="32"/>
        </w:rPr>
        <w:t>生活垃圾无害化处理率</w:t>
      </w:r>
      <w:r>
        <w:rPr>
          <w:rFonts w:hint="default" w:ascii="Times New Roman" w:hAnsi="Times New Roman" w:eastAsia="仿宋_GB2312" w:cs="Times New Roman"/>
          <w:sz w:val="32"/>
          <w:szCs w:val="32"/>
          <w:lang w:val="en-US" w:eastAsia="zh-CN"/>
        </w:rPr>
        <w:t>达</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lang w:val="en-US" w:eastAsia="zh-CN"/>
        </w:rPr>
        <w:t>目前，汕尾市已建成</w:t>
      </w:r>
      <w:r>
        <w:rPr>
          <w:rFonts w:hint="default" w:ascii="Times New Roman" w:hAnsi="Times New Roman" w:eastAsia="仿宋_GB2312" w:cs="Times New Roman"/>
          <w:sz w:val="32"/>
          <w:szCs w:val="32"/>
          <w:lang w:eastAsia="zh-CN"/>
        </w:rPr>
        <w:t>生活垃圾</w:t>
      </w:r>
      <w:r>
        <w:rPr>
          <w:rFonts w:hint="default" w:ascii="Times New Roman" w:hAnsi="Times New Roman" w:eastAsia="仿宋_GB2312" w:cs="Times New Roman"/>
          <w:sz w:val="32"/>
          <w:szCs w:val="32"/>
          <w:lang w:val="en-US" w:eastAsia="zh-CN"/>
        </w:rPr>
        <w:t>焚烧处理项目2个，分别由</w:t>
      </w:r>
      <w:r>
        <w:rPr>
          <w:rFonts w:hint="default" w:ascii="Times New Roman" w:hAnsi="Times New Roman" w:eastAsia="仿宋_GB2312" w:cs="Times New Roman"/>
          <w:sz w:val="32"/>
          <w:szCs w:val="32"/>
          <w:lang w:eastAsia="zh-CN"/>
        </w:rPr>
        <w:t>汕尾三峰</w:t>
      </w:r>
      <w:r>
        <w:rPr>
          <w:rFonts w:hint="default" w:ascii="Times New Roman" w:hAnsi="Times New Roman" w:eastAsia="仿宋_GB2312" w:cs="Times New Roman"/>
          <w:sz w:val="32"/>
          <w:szCs w:val="32"/>
          <w:lang w:val="en-US" w:eastAsia="zh-CN"/>
        </w:rPr>
        <w:t>环保发电有限公司和陆丰粤丰环保电力有限公司投建运营，处理规模为2100吨/日和1200吨/日，主要采取BOT和PPP经营模式。</w:t>
      </w:r>
    </w:p>
    <w:p>
      <w:pPr>
        <w:keepNext w:val="0"/>
        <w:keepLines w:val="0"/>
        <w:pageBreakBefore w:val="0"/>
        <w:widowControl w:val="0"/>
        <w:kinsoku/>
        <w:wordWrap/>
        <w:overflowPunct/>
        <w:topLinePunct w:val="0"/>
        <w:autoSpaceDE/>
        <w:autoSpaceDN/>
        <w:bidi w:val="0"/>
        <w:adjustRightInd/>
        <w:snapToGrid/>
        <w:spacing w:line="600" w:lineRule="exact"/>
        <w:ind w:firstLine="585"/>
        <w:textAlignment w:val="auto"/>
        <w:rPr>
          <w:rFonts w:hint="eastAsia" w:ascii="黑体" w:hAnsi="黑体" w:eastAsia="黑体" w:cs="黑体"/>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现行卫生</w:t>
      </w:r>
      <w:r>
        <w:rPr>
          <w:rFonts w:hint="eastAsia" w:ascii="楷体_GB2312" w:hAnsi="楷体_GB2312" w:eastAsia="楷体_GB2312" w:cs="楷体_GB2312"/>
          <w:b/>
          <w:bCs/>
          <w:sz w:val="32"/>
          <w:szCs w:val="32"/>
          <w:lang w:eastAsia="zh-CN"/>
        </w:rPr>
        <w:t>服务</w:t>
      </w:r>
      <w:r>
        <w:rPr>
          <w:rFonts w:hint="eastAsia" w:ascii="楷体_GB2312" w:hAnsi="楷体_GB2312" w:eastAsia="楷体_GB2312" w:cs="楷体_GB2312"/>
          <w:b/>
          <w:bCs/>
          <w:sz w:val="32"/>
          <w:szCs w:val="32"/>
        </w:rPr>
        <w:t>费和生活垃圾处理费标准</w:t>
      </w:r>
    </w:p>
    <w:p>
      <w:pPr>
        <w:keepNext w:val="0"/>
        <w:keepLines w:val="0"/>
        <w:pageBreakBefore w:val="0"/>
        <w:widowControl w:val="0"/>
        <w:kinsoku/>
        <w:wordWrap/>
        <w:overflowPunct/>
        <w:topLinePunct w:val="0"/>
        <w:autoSpaceDE/>
        <w:autoSpaceDN/>
        <w:bidi w:val="0"/>
        <w:adjustRightInd/>
        <w:snapToGrid/>
        <w:spacing w:line="590" w:lineRule="exact"/>
        <w:ind w:firstLine="585"/>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1、征收及使用范围</w:t>
      </w: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sz w:val="32"/>
          <w:szCs w:val="32"/>
          <w:lang w:val="en-US" w:eastAsia="zh-CN"/>
        </w:rPr>
        <w:t>县城地</w:t>
      </w:r>
      <w:r>
        <w:rPr>
          <w:rFonts w:hint="default"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内</w:t>
      </w:r>
      <w:r>
        <w:rPr>
          <w:rFonts w:hint="default" w:ascii="Times New Roman" w:hAnsi="Times New Roman" w:eastAsia="仿宋_GB2312" w:cs="Times New Roman"/>
          <w:sz w:val="32"/>
          <w:szCs w:val="32"/>
          <w:lang w:val="en-US" w:eastAsia="zh-CN"/>
        </w:rPr>
        <w:t>所有产生生活垃圾的</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val="en-US" w:eastAsia="zh-CN"/>
        </w:rPr>
        <w:t>机关、企事业单位、社会团体、个体工商户、本</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户籍居民和暂住人员都应缴纳生活垃圾处理费。生活垃圾处理费收入全额返还给</w:t>
      </w:r>
      <w:r>
        <w:rPr>
          <w:rFonts w:hint="eastAsia" w:ascii="Times New Roman" w:hAnsi="Times New Roman" w:eastAsia="仿宋_GB2312" w:cs="Times New Roman"/>
          <w:sz w:val="32"/>
          <w:szCs w:val="32"/>
          <w:lang w:val="en-US" w:eastAsia="zh-CN"/>
        </w:rPr>
        <w:t>县城环境卫生管理部门</w:t>
      </w:r>
      <w:r>
        <w:rPr>
          <w:rFonts w:hint="default" w:ascii="Times New Roman" w:hAnsi="Times New Roman" w:eastAsia="仿宋_GB2312" w:cs="Times New Roman"/>
          <w:sz w:val="32"/>
          <w:szCs w:val="32"/>
          <w:lang w:val="en-US" w:eastAsia="zh-CN"/>
        </w:rPr>
        <w:t>使用，专款用于</w:t>
      </w:r>
      <w:r>
        <w:rPr>
          <w:rFonts w:hint="eastAsia" w:ascii="Times New Roman" w:hAnsi="Times New Roman" w:eastAsia="仿宋_GB2312" w:cs="Times New Roman"/>
          <w:sz w:val="32"/>
          <w:szCs w:val="32"/>
          <w:lang w:val="en-US" w:eastAsia="zh-CN"/>
        </w:rPr>
        <w:t>县城地区</w:t>
      </w:r>
      <w:r>
        <w:rPr>
          <w:rFonts w:hint="default" w:ascii="Times New Roman" w:hAnsi="Times New Roman" w:eastAsia="仿宋_GB2312" w:cs="Times New Roman"/>
          <w:sz w:val="32"/>
          <w:szCs w:val="32"/>
          <w:lang w:val="en-US" w:eastAsia="zh-CN"/>
        </w:rPr>
        <w:t>生活</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垃圾收集、运输和处理。</w:t>
      </w:r>
    </w:p>
    <w:p>
      <w:pPr>
        <w:keepNext w:val="0"/>
        <w:keepLines w:val="0"/>
        <w:pageBreakBefore w:val="0"/>
        <w:widowControl w:val="0"/>
        <w:kinsoku/>
        <w:wordWrap/>
        <w:overflowPunct/>
        <w:topLinePunct w:val="0"/>
        <w:autoSpaceDE/>
        <w:autoSpaceDN/>
        <w:bidi w:val="0"/>
        <w:adjustRightInd/>
        <w:snapToGrid/>
        <w:spacing w:line="590" w:lineRule="exact"/>
        <w:ind w:firstLine="585"/>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2、现行收费标准。</w:t>
      </w:r>
      <w:r>
        <w:rPr>
          <w:rFonts w:hint="eastAsia" w:ascii="仿宋_GB2312" w:hAnsi="仿宋_GB2312" w:eastAsia="仿宋_GB2312" w:cs="仿宋_GB2312"/>
          <w:b w:val="0"/>
          <w:bCs w:val="0"/>
          <w:sz w:val="32"/>
          <w:szCs w:val="32"/>
          <w:lang w:val="en-US" w:eastAsia="zh-CN"/>
        </w:rPr>
        <w:t>生活垃圾处理费包含收集、运输、处理等三个环节的费用。</w:t>
      </w:r>
      <w:r>
        <w:rPr>
          <w:rFonts w:hint="default" w:ascii="Times New Roman" w:hAnsi="Times New Roman" w:eastAsia="仿宋_GB2312" w:cs="Times New Roman"/>
          <w:sz w:val="32"/>
          <w:szCs w:val="32"/>
          <w:lang w:val="en-US" w:eastAsia="zh-CN"/>
        </w:rPr>
        <w:t>县城原卫生服务费及垃圾处理费收取按照原县物价局出台《关于县城地区收取卫生服务费的通知》（海价〔20</w:t>
      </w:r>
      <w:r>
        <w:rPr>
          <w:rFonts w:hint="eastAsia"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lang w:val="en-US" w:eastAsia="zh-CN"/>
        </w:rPr>
        <w:t>〕17号）、《关于县城地区城市生活垃圾处理费收费标准的批复》（海价</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100号）、《关于县城地区卫生服务费生活垃圾处理费征收有关问题的补充通知》（海价</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66号）</w:t>
      </w:r>
      <w:r>
        <w:rPr>
          <w:rFonts w:hint="eastAsia" w:ascii="Times New Roman" w:hAnsi="Times New Roman" w:eastAsia="仿宋_GB2312" w:cs="Times New Roman"/>
          <w:sz w:val="32"/>
          <w:szCs w:val="32"/>
          <w:lang w:val="en-US" w:eastAsia="zh-CN"/>
        </w:rPr>
        <w:t>规定标准执行：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微软雅黑" w:hAnsi="微软雅黑" w:eastAsia="微软雅黑" w:cs="微软雅黑"/>
          <w:b/>
          <w:bCs/>
          <w:sz w:val="32"/>
          <w:szCs w:val="32"/>
          <w:lang w:val="en-US" w:eastAsia="zh-CN"/>
        </w:rPr>
        <w:t>①</w:t>
      </w:r>
      <w:r>
        <w:rPr>
          <w:rFonts w:hint="eastAsia" w:ascii="楷体_GB2312" w:hAnsi="楷体_GB2312" w:eastAsia="楷体_GB2312" w:cs="楷体_GB2312"/>
          <w:b/>
          <w:bCs/>
          <w:sz w:val="32"/>
          <w:szCs w:val="32"/>
          <w:lang w:val="en-US" w:eastAsia="zh-CN"/>
        </w:rPr>
        <w:t>卫生服务费：</w:t>
      </w:r>
      <w:r>
        <w:rPr>
          <w:rFonts w:hint="default" w:ascii="Times New Roman" w:hAnsi="Times New Roman" w:eastAsia="仿宋_GB2312" w:cs="Times New Roman"/>
          <w:sz w:val="32"/>
          <w:szCs w:val="32"/>
        </w:rPr>
        <w:t>居民住户（暂住户）每户每月</w:t>
      </w:r>
      <w:r>
        <w:rPr>
          <w:rFonts w:hint="default" w:ascii="Times New Roman" w:hAnsi="Times New Roman" w:eastAsia="仿宋_GB2312" w:cs="Times New Roman"/>
          <w:sz w:val="32"/>
          <w:szCs w:val="32"/>
          <w:lang w:val="en-US" w:eastAsia="zh-CN"/>
        </w:rPr>
        <w:t>7元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机关企事业单位卫生服务费按照在职人员每人每年收取12元，</w:t>
      </w:r>
      <w:r>
        <w:rPr>
          <w:rFonts w:hint="eastAsia" w:ascii="Times New Roman" w:hAnsi="Times New Roman" w:eastAsia="仿宋_GB2312" w:cs="Times New Roman"/>
          <w:sz w:val="32"/>
          <w:szCs w:val="32"/>
          <w:lang w:val="en-US" w:eastAsia="zh-CN"/>
        </w:rPr>
        <w:t>其他</w:t>
      </w:r>
      <w:r>
        <w:rPr>
          <w:rFonts w:hint="default" w:ascii="Times New Roman" w:hAnsi="Times New Roman" w:eastAsia="仿宋_GB2312" w:cs="Times New Roman"/>
          <w:sz w:val="32"/>
          <w:szCs w:val="32"/>
          <w:lang w:val="en-US" w:eastAsia="zh-CN"/>
        </w:rPr>
        <w:t>按照不同经营</w:t>
      </w:r>
      <w:r>
        <w:rPr>
          <w:rFonts w:hint="eastAsia" w:ascii="Times New Roman" w:hAnsi="Times New Roman" w:eastAsia="仿宋_GB2312" w:cs="Times New Roman"/>
          <w:sz w:val="32"/>
          <w:szCs w:val="32"/>
          <w:lang w:val="en-US" w:eastAsia="zh-CN"/>
        </w:rPr>
        <w:t>分</w:t>
      </w:r>
      <w:r>
        <w:rPr>
          <w:rFonts w:hint="default" w:ascii="Times New Roman" w:hAnsi="Times New Roman" w:eastAsia="仿宋_GB2312" w:cs="Times New Roman"/>
          <w:sz w:val="32"/>
          <w:szCs w:val="32"/>
          <w:lang w:val="en-US" w:eastAsia="zh-CN"/>
        </w:rPr>
        <w:t>列出十款</w:t>
      </w:r>
      <w:r>
        <w:rPr>
          <w:rFonts w:hint="eastAsia"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lang w:val="en-US" w:eastAsia="zh-CN"/>
        </w:rPr>
        <w:t>10元至2000元不等</w:t>
      </w:r>
      <w:r>
        <w:rPr>
          <w:rFonts w:hint="eastAsia" w:ascii="Times New Roman" w:hAnsi="Times New Roman" w:eastAsia="仿宋_GB2312" w:cs="Times New Roman"/>
          <w:sz w:val="32"/>
          <w:szCs w:val="32"/>
          <w:lang w:val="en-US" w:eastAsia="zh-CN"/>
        </w:rPr>
        <w:t>分别</w:t>
      </w:r>
      <w:r>
        <w:rPr>
          <w:rFonts w:hint="default" w:ascii="Times New Roman" w:hAnsi="Times New Roman" w:eastAsia="仿宋_GB2312" w:cs="Times New Roman"/>
          <w:sz w:val="32"/>
          <w:szCs w:val="32"/>
          <w:lang w:val="en-US" w:eastAsia="zh-CN"/>
        </w:rPr>
        <w:t>收取费用</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微软雅黑" w:hAnsi="微软雅黑" w:eastAsia="微软雅黑" w:cs="微软雅黑"/>
          <w:b/>
          <w:bCs/>
          <w:sz w:val="32"/>
          <w:szCs w:val="32"/>
          <w:lang w:val="en-US" w:eastAsia="zh-CN"/>
        </w:rPr>
        <w:t>②</w:t>
      </w:r>
      <w:r>
        <w:rPr>
          <w:rFonts w:hint="eastAsia" w:ascii="楷体_GB2312" w:hAnsi="楷体_GB2312" w:eastAsia="楷体_GB2312" w:cs="楷体_GB2312"/>
          <w:b/>
          <w:bCs/>
          <w:sz w:val="32"/>
          <w:szCs w:val="32"/>
          <w:lang w:val="en-US" w:eastAsia="zh-CN"/>
        </w:rPr>
        <w:t>生活垃圾处理费：</w:t>
      </w:r>
      <w:r>
        <w:rPr>
          <w:rFonts w:hint="eastAsia" w:ascii="楷体_GB2312" w:hAnsi="楷体_GB2312" w:eastAsia="楷体_GB2312" w:cs="楷体_GB2312"/>
          <w:b w:val="0"/>
          <w:bCs w:val="0"/>
          <w:sz w:val="32"/>
          <w:szCs w:val="32"/>
          <w:lang w:val="en-US" w:eastAsia="zh-CN"/>
        </w:rPr>
        <w:t>居</w:t>
      </w:r>
      <w:r>
        <w:rPr>
          <w:rFonts w:hint="default" w:ascii="Times New Roman" w:hAnsi="Times New Roman" w:eastAsia="仿宋_GB2312" w:cs="Times New Roman"/>
          <w:sz w:val="32"/>
          <w:szCs w:val="32"/>
        </w:rPr>
        <w:t>民住户（暂住户）每户每月</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；机关团体、企事业单位等行业按量计收，每吨</w:t>
      </w:r>
      <w:r>
        <w:rPr>
          <w:rFonts w:hint="default" w:ascii="Times New Roman" w:hAnsi="Times New Roman" w:eastAsia="仿宋_GB2312" w:cs="Times New Roman"/>
          <w:sz w:val="32"/>
          <w:szCs w:val="32"/>
          <w:lang w:val="en-US" w:eastAsia="zh-CN"/>
        </w:rPr>
        <w:t>60元。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原规定的卫生服务费、生活垃圾处理费由原海丰县公用事业局按收费标准计算其应缴金额，委托</w:t>
      </w:r>
      <w:r>
        <w:rPr>
          <w:rFonts w:hint="default" w:ascii="Times New Roman" w:hAnsi="Times New Roman" w:eastAsia="仿宋_GB2312" w:cs="Times New Roman"/>
          <w:sz w:val="32"/>
          <w:szCs w:val="32"/>
          <w:lang w:val="en-US" w:eastAsia="zh-CN"/>
        </w:rPr>
        <w:t>县水务集团有限公司（原县自来水公司）和城东自来水公司</w:t>
      </w:r>
      <w:r>
        <w:rPr>
          <w:rFonts w:hint="eastAsia" w:ascii="Times New Roman" w:hAnsi="Times New Roman" w:eastAsia="仿宋_GB2312" w:cs="Times New Roman"/>
          <w:sz w:val="32"/>
          <w:szCs w:val="32"/>
          <w:lang w:val="en-US" w:eastAsia="zh-CN"/>
        </w:rPr>
        <w:t>随水费代收。机关团体、企事业单位、个体工商户的收费，由原县公用事业局设立缴费窗口或上门收缴方式按原收费标准征收。</w:t>
      </w:r>
      <w:r>
        <w:rPr>
          <w:rFonts w:hint="default" w:ascii="Times New Roman" w:hAnsi="Times New Roman" w:eastAsia="仿宋_GB2312" w:cs="Times New Roman"/>
          <w:sz w:val="32"/>
          <w:szCs w:val="32"/>
          <w:lang w:val="en-US" w:eastAsia="zh-CN"/>
        </w:rPr>
        <w:t>对处于最低生活保障线下在民政部门领取生活困难补助的低保对象、享受国家定期抚恤补助的优抚户以及烈属、五保户、残疾人、特困户等弱势群体给予免收。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bCs/>
          <w:sz w:val="32"/>
          <w:szCs w:val="32"/>
          <w:lang w:val="en-US" w:eastAsia="zh-CN"/>
        </w:rPr>
        <w:t>3、收支情况。</w:t>
      </w:r>
      <w:r>
        <w:rPr>
          <w:rFonts w:hint="eastAsia" w:ascii="Times New Roman" w:hAnsi="Times New Roman" w:eastAsia="仿宋_GB2312" w:cs="Times New Roman"/>
          <w:b w:val="0"/>
          <w:bCs w:val="0"/>
          <w:sz w:val="32"/>
          <w:szCs w:val="32"/>
          <w:lang w:val="en-US" w:eastAsia="zh-CN"/>
        </w:rPr>
        <w:t>据县公用事务中心提供第三方会计报告，县城地区</w:t>
      </w:r>
      <w:r>
        <w:rPr>
          <w:rFonts w:hint="default" w:ascii="Times New Roman" w:hAnsi="Times New Roman" w:eastAsia="仿宋_GB2312" w:cs="Times New Roman"/>
          <w:b w:val="0"/>
          <w:bCs w:val="0"/>
          <w:sz w:val="32"/>
          <w:szCs w:val="32"/>
          <w:lang w:val="en-US" w:eastAsia="zh-CN"/>
        </w:rPr>
        <w:t>2020</w:t>
      </w:r>
      <w:r>
        <w:rPr>
          <w:rFonts w:hint="eastAsia" w:ascii="Times New Roman" w:hAnsi="Times New Roman" w:eastAsia="仿宋_GB2312" w:cs="Times New Roman"/>
          <w:b w:val="0"/>
          <w:bCs w:val="0"/>
          <w:sz w:val="32"/>
          <w:szCs w:val="32"/>
          <w:lang w:val="en-US" w:eastAsia="zh-CN"/>
        </w:rPr>
        <w:t>-2021年年均征收卫生清洁费和垃圾处理费总额为1146.85万元，</w:t>
      </w:r>
      <w:r>
        <w:rPr>
          <w:rFonts w:hint="default" w:ascii="Times New Roman" w:hAnsi="Times New Roman" w:eastAsia="仿宋_GB2312" w:cs="Times New Roman"/>
          <w:b w:val="0"/>
          <w:bCs w:val="0"/>
          <w:sz w:val="32"/>
          <w:szCs w:val="32"/>
          <w:lang w:val="en-US" w:eastAsia="zh-CN"/>
        </w:rPr>
        <w:t>2020</w:t>
      </w:r>
      <w:r>
        <w:rPr>
          <w:rFonts w:hint="eastAsia" w:ascii="Times New Roman" w:hAnsi="Times New Roman" w:eastAsia="仿宋_GB2312" w:cs="Times New Roman"/>
          <w:b w:val="0"/>
          <w:bCs w:val="0"/>
          <w:sz w:val="32"/>
          <w:szCs w:val="32"/>
          <w:lang w:val="en-US" w:eastAsia="zh-CN"/>
        </w:rPr>
        <w:t>-2021年年均财政拨付支出为5531.95万元，</w:t>
      </w:r>
      <w:r>
        <w:rPr>
          <w:rFonts w:eastAsia="仿宋_GB2312"/>
          <w:sz w:val="32"/>
          <w:szCs w:val="32"/>
        </w:rPr>
        <w:t>支出</w:t>
      </w:r>
      <w:r>
        <w:rPr>
          <w:rFonts w:hint="eastAsia" w:eastAsia="仿宋_GB2312"/>
          <w:sz w:val="32"/>
          <w:szCs w:val="32"/>
          <w:lang w:eastAsia="zh-CN"/>
        </w:rPr>
        <w:t>幅度逐年</w:t>
      </w:r>
      <w:r>
        <w:rPr>
          <w:rFonts w:eastAsia="仿宋_GB2312"/>
          <w:sz w:val="32"/>
          <w:szCs w:val="32"/>
        </w:rPr>
        <w:t>上升</w:t>
      </w:r>
      <w:r>
        <w:rPr>
          <w:rFonts w:hint="eastAsia" w:eastAsia="仿宋_GB2312"/>
          <w:sz w:val="32"/>
          <w:szCs w:val="32"/>
          <w:lang w:eastAsia="zh-CN"/>
        </w:rPr>
        <w:t>，</w:t>
      </w:r>
      <w:r>
        <w:rPr>
          <w:rFonts w:eastAsia="仿宋_GB2312"/>
          <w:sz w:val="32"/>
          <w:szCs w:val="32"/>
        </w:rPr>
        <w:t>缺口较大，</w:t>
      </w:r>
      <w:r>
        <w:rPr>
          <w:rFonts w:hint="eastAsia" w:eastAsia="仿宋_GB2312"/>
          <w:sz w:val="32"/>
          <w:szCs w:val="32"/>
          <w:lang w:val="en-US" w:eastAsia="zh-CN"/>
        </w:rPr>
        <w:t>差额部分</w:t>
      </w:r>
      <w:r>
        <w:rPr>
          <w:rFonts w:eastAsia="仿宋_GB2312"/>
          <w:sz w:val="32"/>
          <w:szCs w:val="32"/>
        </w:rPr>
        <w:t>由</w:t>
      </w:r>
      <w:r>
        <w:rPr>
          <w:rFonts w:hint="eastAsia" w:eastAsia="仿宋_GB2312"/>
          <w:sz w:val="32"/>
          <w:szCs w:val="32"/>
          <w:lang w:eastAsia="zh-CN"/>
        </w:rPr>
        <w:t>县财政</w:t>
      </w:r>
      <w:r>
        <w:rPr>
          <w:rFonts w:hint="eastAsia" w:eastAsia="仿宋_GB2312"/>
          <w:sz w:val="32"/>
          <w:szCs w:val="32"/>
          <w:lang w:val="en-US" w:eastAsia="zh-CN"/>
        </w:rPr>
        <w:t xml:space="preserve">全额    </w:t>
      </w:r>
      <w:r>
        <w:rPr>
          <w:rFonts w:eastAsia="仿宋_GB2312"/>
          <w:sz w:val="32"/>
          <w:szCs w:val="32"/>
        </w:rPr>
        <w:t>负担。</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二、调整生活垃圾处理费的政策依据、原则和必要性</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eastAsia="仿宋_GB2312"/>
          <w:color w:val="000000"/>
          <w:sz w:val="32"/>
          <w:szCs w:val="32"/>
        </w:rPr>
      </w:pPr>
      <w:r>
        <w:rPr>
          <w:rFonts w:eastAsia="楷体_GB2312"/>
          <w:b/>
          <w:bCs w:val="0"/>
          <w:sz w:val="32"/>
          <w:szCs w:val="32"/>
        </w:rPr>
        <w:t>（一）</w:t>
      </w:r>
      <w:r>
        <w:rPr>
          <w:rStyle w:val="7"/>
          <w:rFonts w:eastAsia="楷体_GB2312"/>
          <w:b/>
          <w:bCs w:val="0"/>
          <w:color w:val="000000"/>
          <w:sz w:val="32"/>
          <w:szCs w:val="32"/>
        </w:rPr>
        <w:t>政策依据</w:t>
      </w:r>
      <w:r>
        <w:rPr>
          <w:rStyle w:val="7"/>
          <w:rFonts w:hint="eastAsia" w:eastAsia="楷体_GB2312"/>
          <w:b/>
          <w:bCs w:val="0"/>
          <w:color w:val="000000"/>
          <w:sz w:val="32"/>
          <w:szCs w:val="32"/>
          <w:lang w:eastAsia="zh-CN"/>
        </w:rPr>
        <w:t>。</w:t>
      </w:r>
      <w:r>
        <w:rPr>
          <w:rFonts w:eastAsia="仿宋_GB2312"/>
          <w:sz w:val="32"/>
          <w:szCs w:val="32"/>
        </w:rPr>
        <w:t>《中华人民共和国价格法》</w:t>
      </w:r>
      <w:r>
        <w:rPr>
          <w:rFonts w:hint="eastAsia" w:eastAsia="仿宋_GB2312"/>
          <w:sz w:val="32"/>
          <w:szCs w:val="32"/>
          <w:lang w:eastAsia="zh-CN"/>
        </w:rPr>
        <w:t>、</w:t>
      </w:r>
      <w:r>
        <w:rPr>
          <w:rFonts w:eastAsia="仿宋_GB2312"/>
          <w:sz w:val="32"/>
          <w:szCs w:val="32"/>
        </w:rPr>
        <w:t>《政府制定价格行为规则》</w:t>
      </w:r>
      <w:r>
        <w:rPr>
          <w:rFonts w:hint="eastAsia" w:eastAsia="仿宋_GB2312"/>
          <w:sz w:val="32"/>
          <w:szCs w:val="32"/>
          <w:lang w:eastAsia="zh-CN"/>
        </w:rPr>
        <w:t>、</w:t>
      </w:r>
      <w:r>
        <w:rPr>
          <w:rFonts w:eastAsia="仿宋_GB2312"/>
          <w:sz w:val="32"/>
          <w:szCs w:val="32"/>
        </w:rPr>
        <w:t>《政府制定价格听证办法》</w:t>
      </w:r>
      <w:r>
        <w:rPr>
          <w:rFonts w:hint="eastAsia" w:eastAsia="仿宋_GB2312"/>
          <w:sz w:val="32"/>
          <w:szCs w:val="32"/>
          <w:lang w:eastAsia="zh-CN"/>
        </w:rPr>
        <w:t>、</w:t>
      </w:r>
      <w:r>
        <w:rPr>
          <w:rFonts w:eastAsia="仿宋_GB2312"/>
          <w:sz w:val="32"/>
          <w:szCs w:val="32"/>
        </w:rPr>
        <w:t>《中共中央国务院关于推进价格机制改革的若干意见》</w:t>
      </w:r>
      <w:r>
        <w:rPr>
          <w:rFonts w:hint="eastAsia" w:eastAsia="仿宋_GB2312"/>
          <w:sz w:val="32"/>
          <w:szCs w:val="32"/>
          <w:lang w:eastAsia="zh-CN"/>
        </w:rPr>
        <w:t>、</w:t>
      </w:r>
      <w:r>
        <w:rPr>
          <w:rFonts w:eastAsia="仿宋_GB2312"/>
          <w:sz w:val="32"/>
          <w:szCs w:val="32"/>
        </w:rPr>
        <w:t>《国家发改委关于全面深化价格机制改革的意见》</w:t>
      </w:r>
      <w:r>
        <w:rPr>
          <w:rFonts w:hint="eastAsia" w:eastAsia="仿宋_GB2312"/>
          <w:sz w:val="32"/>
          <w:szCs w:val="32"/>
          <w:lang w:eastAsia="zh-CN"/>
        </w:rPr>
        <w:t>、</w:t>
      </w:r>
      <w:r>
        <w:rPr>
          <w:rFonts w:eastAsia="仿宋_GB2312"/>
          <w:sz w:val="32"/>
          <w:szCs w:val="32"/>
        </w:rPr>
        <w:t>《国家发展改革委关于创新和完善促进绿色发展价格机制的意见》</w:t>
      </w:r>
      <w:r>
        <w:rPr>
          <w:rFonts w:hint="eastAsia" w:eastAsia="仿宋_GB2312"/>
          <w:sz w:val="32"/>
          <w:szCs w:val="32"/>
          <w:lang w:eastAsia="zh-CN"/>
        </w:rPr>
        <w:t>、</w:t>
      </w:r>
      <w:r>
        <w:rPr>
          <w:rFonts w:eastAsia="仿宋_GB2312"/>
          <w:sz w:val="32"/>
          <w:szCs w:val="32"/>
        </w:rPr>
        <w:t>《省物价局 省住房城乡建设厅关于规范城乡生活垃圾处理价格管理的指导意见》等相关法律法规和规定。</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eastAsia="楷体_GB2312"/>
          <w:b/>
          <w:bCs w:val="0"/>
          <w:sz w:val="32"/>
          <w:szCs w:val="32"/>
          <w:lang w:eastAsia="zh-CN"/>
        </w:rPr>
      </w:pPr>
      <w:r>
        <w:rPr>
          <w:rStyle w:val="7"/>
          <w:rFonts w:eastAsia="楷体_GB2312"/>
          <w:b/>
          <w:bCs w:val="0"/>
          <w:color w:val="000000"/>
          <w:sz w:val="32"/>
          <w:szCs w:val="32"/>
        </w:rPr>
        <w:t>（二）</w:t>
      </w:r>
      <w:r>
        <w:rPr>
          <w:rFonts w:eastAsia="楷体_GB2312"/>
          <w:b/>
          <w:bCs w:val="0"/>
          <w:sz w:val="32"/>
          <w:szCs w:val="32"/>
        </w:rPr>
        <w:t>制定原则</w:t>
      </w:r>
      <w:r>
        <w:rPr>
          <w:rFonts w:hint="eastAsia" w:eastAsia="楷体_GB2312"/>
          <w:b/>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eastAsia="仿宋_GB2312"/>
          <w:sz w:val="32"/>
          <w:szCs w:val="32"/>
        </w:rPr>
      </w:pPr>
      <w:r>
        <w:rPr>
          <w:rFonts w:eastAsia="仿宋_GB2312"/>
          <w:b/>
          <w:sz w:val="32"/>
          <w:szCs w:val="32"/>
        </w:rPr>
        <w:t>1、“谁污染</w:t>
      </w:r>
      <w:r>
        <w:rPr>
          <w:rFonts w:hint="eastAsia" w:eastAsia="仿宋_GB2312"/>
          <w:b/>
          <w:sz w:val="32"/>
          <w:szCs w:val="32"/>
          <w:lang w:eastAsia="zh-CN"/>
        </w:rPr>
        <w:t>、</w:t>
      </w:r>
      <w:r>
        <w:rPr>
          <w:rFonts w:eastAsia="仿宋_GB2312"/>
          <w:b/>
          <w:sz w:val="32"/>
          <w:szCs w:val="32"/>
        </w:rPr>
        <w:t>谁付费”原则。</w:t>
      </w:r>
      <w:r>
        <w:rPr>
          <w:rFonts w:eastAsia="仿宋_GB2312"/>
          <w:sz w:val="32"/>
          <w:szCs w:val="32"/>
        </w:rPr>
        <w:t>全面建立生活垃圾处理收费制度，对所有产生生活垃圾的单位和个人，收取生活垃圾处理费</w:t>
      </w:r>
      <w:r>
        <w:rPr>
          <w:rFonts w:hint="eastAsia" w:eastAsia="仿宋_GB2312"/>
          <w:sz w:val="32"/>
          <w:szCs w:val="32"/>
          <w:lang w:eastAsia="zh-CN"/>
        </w:rPr>
        <w:t>，</w:t>
      </w:r>
      <w:r>
        <w:rPr>
          <w:rFonts w:eastAsia="仿宋_GB2312"/>
          <w:sz w:val="32"/>
          <w:szCs w:val="32"/>
        </w:rPr>
        <w:t>完善收费方式，进一步提高征收率。</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eastAsia="仿宋_GB2312"/>
          <w:sz w:val="32"/>
          <w:szCs w:val="32"/>
        </w:rPr>
      </w:pPr>
      <w:r>
        <w:rPr>
          <w:rFonts w:eastAsia="仿宋_GB2312"/>
          <w:b/>
          <w:sz w:val="32"/>
          <w:szCs w:val="32"/>
        </w:rPr>
        <w:t>2、补偿成本，合理分担原则。</w:t>
      </w:r>
      <w:r>
        <w:rPr>
          <w:rFonts w:eastAsia="仿宋_GB2312"/>
          <w:sz w:val="32"/>
          <w:szCs w:val="32"/>
        </w:rPr>
        <w:t>生活垃圾处理费要逐步覆盖成本并合理盈利，现阶段主要补偿垃圾收集、运输和终处理环节。政府、社会、个人要共同承担生活垃圾处理费用，根据各收费对象和环节产生垃圾量、处理成本等情况，兼顾居民承受能力和环境保护等，合理分担生活垃圾处理费用。</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eastAsia="仿宋_GB2312"/>
          <w:sz w:val="32"/>
          <w:szCs w:val="32"/>
        </w:rPr>
      </w:pPr>
      <w:r>
        <w:rPr>
          <w:rFonts w:eastAsia="仿宋_GB2312"/>
          <w:b/>
          <w:sz w:val="32"/>
          <w:szCs w:val="32"/>
        </w:rPr>
        <w:t>3、差别收费，促进减排原则。</w:t>
      </w:r>
      <w:r>
        <w:rPr>
          <w:rFonts w:eastAsia="仿宋_GB2312"/>
          <w:sz w:val="32"/>
          <w:szCs w:val="32"/>
        </w:rPr>
        <w:t>实行分类垃圾与混合垃圾差别化收费政策，提高混合垃圾收费标准，完善生活垃圾分类和减量化收费激励机制，改善一般工业垃圾混入生活垃圾情况，促进生活垃圾减量化、资源化和无害化。</w:t>
      </w:r>
    </w:p>
    <w:p>
      <w:pPr>
        <w:keepNext w:val="0"/>
        <w:keepLines w:val="0"/>
        <w:pageBreakBefore w:val="0"/>
        <w:widowControl w:val="0"/>
        <w:kinsoku/>
        <w:wordWrap/>
        <w:overflowPunct/>
        <w:topLinePunct w:val="0"/>
        <w:autoSpaceDE/>
        <w:autoSpaceDN/>
        <w:bidi w:val="0"/>
        <w:spacing w:line="600" w:lineRule="exact"/>
        <w:ind w:firstLine="643"/>
        <w:textAlignment w:val="auto"/>
        <w:rPr>
          <w:rFonts w:eastAsia="仿宋_GB2312"/>
          <w:sz w:val="32"/>
          <w:szCs w:val="32"/>
        </w:rPr>
      </w:pPr>
      <w:r>
        <w:rPr>
          <w:rFonts w:eastAsia="楷体_GB2312"/>
          <w:b/>
          <w:bCs w:val="0"/>
          <w:sz w:val="32"/>
          <w:szCs w:val="32"/>
        </w:rPr>
        <w:t>（三）调整的必要性。</w:t>
      </w:r>
      <w:r>
        <w:rPr>
          <w:rFonts w:eastAsia="仿宋_GB2312"/>
          <w:sz w:val="32"/>
          <w:szCs w:val="32"/>
        </w:rPr>
        <w:t>主要有两方面因素，</w:t>
      </w:r>
      <w:r>
        <w:rPr>
          <w:rFonts w:eastAsia="仿宋_GB2312"/>
          <w:b/>
          <w:sz w:val="32"/>
          <w:szCs w:val="32"/>
        </w:rPr>
        <w:t>一是</w:t>
      </w:r>
      <w:r>
        <w:rPr>
          <w:rFonts w:eastAsia="仿宋_GB2312"/>
          <w:sz w:val="32"/>
          <w:szCs w:val="32"/>
        </w:rPr>
        <w:t>政策要求。根据《中共中央国务院关于推进价格机制改革的若干意见》《国家发改委关于全面深化价格机制改革的意见》《国家发展改革委关于创新和完善促进绿色发展价格机制的意见》等精神，要</w:t>
      </w:r>
      <w:r>
        <w:rPr>
          <w:rFonts w:hint="default" w:ascii="Times New Roman" w:hAnsi="Times New Roman" w:eastAsia="仿宋_GB2312" w:cs="Times New Roman"/>
          <w:sz w:val="32"/>
          <w:szCs w:val="32"/>
        </w:rPr>
        <w:t>求</w:t>
      </w:r>
      <w:bookmarkStart w:id="0" w:name="OLE_LINK4"/>
      <w:bookmarkStart w:id="1" w:name="OLE_LINK5"/>
      <w:r>
        <w:rPr>
          <w:rFonts w:hint="default" w:ascii="Times New Roman" w:hAnsi="Times New Roman" w:eastAsia="仿宋_GB2312" w:cs="Times New Roman"/>
          <w:sz w:val="32"/>
          <w:szCs w:val="32"/>
        </w:rPr>
        <w:t>各地健全促进绿色消费的价格政策</w:t>
      </w:r>
      <w:bookmarkEnd w:id="0"/>
      <w:bookmarkEnd w:id="1"/>
      <w:r>
        <w:rPr>
          <w:rFonts w:hint="default" w:ascii="Times New Roman" w:hAnsi="Times New Roman" w:eastAsia="仿宋_GB2312" w:cs="Times New Roman"/>
          <w:sz w:val="32"/>
          <w:szCs w:val="32"/>
        </w:rPr>
        <w:t>，按照“谁污染、谁付费”原则，完善财政补贴和生活垃圾处理收费政策，运用价格杆杠和经济手段，实现生活垃圾处理的减量化、资源化和无害化，促进城乡环境保护。</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成本增加。</w:t>
      </w:r>
      <w:r>
        <w:rPr>
          <w:rFonts w:hint="default" w:ascii="Times New Roman" w:hAnsi="Times New Roman" w:eastAsia="仿宋_GB2312" w:cs="Times New Roman"/>
          <w:sz w:val="32"/>
          <w:szCs w:val="32"/>
          <w:lang w:val="en-US" w:eastAsia="zh-CN"/>
        </w:rPr>
        <w:t>县城地区卫生服务费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生活垃圾处理费</w:t>
      </w:r>
      <w:r>
        <w:rPr>
          <w:rFonts w:hint="eastAsia"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rPr>
        <w:t>从</w:t>
      </w:r>
      <w:r>
        <w:rPr>
          <w:rFonts w:hint="eastAsia" w:ascii="Times New Roman" w:hAnsi="Times New Roman" w:eastAsia="仿宋_GB2312" w:cs="Times New Roman"/>
          <w:sz w:val="32"/>
          <w:szCs w:val="32"/>
          <w:lang w:val="en-US" w:eastAsia="zh-CN"/>
        </w:rPr>
        <w:t>2002年和</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实行</w:t>
      </w:r>
      <w:r>
        <w:rPr>
          <w:rFonts w:hint="default" w:ascii="Times New Roman" w:hAnsi="Times New Roman" w:eastAsia="仿宋_GB2312" w:cs="Times New Roman"/>
          <w:sz w:val="32"/>
          <w:szCs w:val="32"/>
        </w:rPr>
        <w:t>至今</w:t>
      </w:r>
      <w:r>
        <w:rPr>
          <w:rFonts w:hint="eastAsia" w:ascii="Times New Roman" w:hAnsi="Times New Roman" w:eastAsia="仿宋_GB2312" w:cs="Times New Roman"/>
          <w:sz w:val="32"/>
          <w:szCs w:val="32"/>
          <w:lang w:eastAsia="zh-CN"/>
        </w:rPr>
        <w:t>已</w:t>
      </w:r>
      <w:r>
        <w:rPr>
          <w:rFonts w:hint="eastAsia" w:ascii="Times New Roman" w:hAnsi="Times New Roman" w:eastAsia="仿宋_GB2312" w:cs="Times New Roman"/>
          <w:sz w:val="32"/>
          <w:szCs w:val="32"/>
          <w:lang w:val="en-US" w:eastAsia="zh-CN"/>
        </w:rPr>
        <w:t>20年和16年</w:t>
      </w:r>
      <w:r>
        <w:rPr>
          <w:rFonts w:hint="default" w:ascii="Times New Roman" w:hAnsi="Times New Roman" w:eastAsia="仿宋_GB2312" w:cs="Times New Roman"/>
          <w:sz w:val="32"/>
          <w:szCs w:val="32"/>
        </w:rPr>
        <w:t>，随着经济社会的发展，生活垃圾处理的范围、收运处理要求、环保标准等都发生很大变化和有更高要求，生活垃圾处理成本不断上升。同时，20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年生活垃圾焚烧处理率已达</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%，处理成本相应增加。经</w:t>
      </w:r>
      <w:r>
        <w:rPr>
          <w:rFonts w:hint="default" w:ascii="Times New Roman" w:hAnsi="Times New Roman" w:eastAsia="仿宋_GB2312" w:cs="Times New Roman"/>
          <w:sz w:val="32"/>
          <w:szCs w:val="32"/>
          <w:lang w:eastAsia="zh-CN"/>
        </w:rPr>
        <w:t>成本监审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县城地区</w:t>
      </w:r>
      <w:r>
        <w:rPr>
          <w:rFonts w:hint="default" w:ascii="Times New Roman" w:hAnsi="Times New Roman" w:eastAsia="仿宋_GB2312" w:cs="Times New Roman"/>
          <w:sz w:val="32"/>
          <w:szCs w:val="32"/>
        </w:rPr>
        <w:t>生活垃圾处理成本达</w:t>
      </w:r>
      <w:r>
        <w:rPr>
          <w:rFonts w:hint="default" w:ascii="Times New Roman" w:hAnsi="Times New Roman" w:eastAsia="仿宋_GB2312" w:cs="Times New Roman"/>
          <w:color w:val="000000"/>
          <w:sz w:val="32"/>
          <w:szCs w:val="32"/>
          <w:lang w:val="en-US" w:eastAsia="zh-CN"/>
        </w:rPr>
        <w:t>394.66</w:t>
      </w:r>
      <w:r>
        <w:rPr>
          <w:rFonts w:hint="default" w:ascii="Times New Roman" w:hAnsi="Times New Roman" w:eastAsia="仿宋_GB2312" w:cs="Times New Roman"/>
          <w:sz w:val="32"/>
          <w:szCs w:val="32"/>
        </w:rPr>
        <w:t>元/吨，目前收支缺口非常大，需要适当调整收费</w:t>
      </w:r>
      <w:r>
        <w:rPr>
          <w:rFonts w:hint="default" w:ascii="Times New Roman" w:hAnsi="Times New Roman" w:eastAsia="仿宋_GB2312" w:cs="Times New Roman"/>
          <w:color w:val="000000"/>
          <w:sz w:val="32"/>
          <w:szCs w:val="32"/>
        </w:rPr>
        <w:t>标准予以补偿，促进</w:t>
      </w:r>
      <w:r>
        <w:rPr>
          <w:rFonts w:hint="default" w:ascii="Times New Roman" w:hAnsi="Times New Roman" w:eastAsia="仿宋_GB2312" w:cs="Times New Roman"/>
          <w:color w:val="000000"/>
          <w:sz w:val="32"/>
          <w:szCs w:val="32"/>
          <w:lang w:eastAsia="zh-CN"/>
        </w:rPr>
        <w:t>县城生态文明和</w:t>
      </w:r>
      <w:r>
        <w:rPr>
          <w:rFonts w:hint="default" w:ascii="Times New Roman" w:hAnsi="Times New Roman" w:eastAsia="仿宋_GB2312" w:cs="Times New Roman"/>
          <w:color w:val="000000"/>
          <w:sz w:val="32"/>
          <w:szCs w:val="32"/>
        </w:rPr>
        <w:t>环境保护。</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黑体" w:cs="Times New Roman"/>
          <w:color w:val="FF0000"/>
          <w:sz w:val="32"/>
          <w:szCs w:val="32"/>
        </w:rPr>
      </w:pPr>
      <w:r>
        <w:rPr>
          <w:rFonts w:hint="eastAsia" w:ascii="黑体" w:hAnsi="黑体" w:eastAsia="黑体" w:cs="黑体"/>
          <w:b/>
          <w:sz w:val="32"/>
          <w:szCs w:val="32"/>
          <w:lang w:eastAsia="zh-CN"/>
        </w:rPr>
        <w:t>三、</w:t>
      </w:r>
      <w:r>
        <w:rPr>
          <w:rFonts w:ascii="Times New Roman" w:hAnsi="Times New Roman" w:eastAsia="黑体" w:cs="Times New Roman"/>
          <w:color w:val="000000"/>
          <w:sz w:val="32"/>
          <w:szCs w:val="32"/>
        </w:rPr>
        <w:t>定价成本情况</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lang w:eastAsia="zh-CN"/>
        </w:rPr>
        <w:t>海丰县城地区</w:t>
      </w:r>
      <w:r>
        <w:rPr>
          <w:rFonts w:ascii="Times New Roman" w:hAnsi="Times New Roman" w:eastAsia="仿宋_GB2312" w:cs="Times New Roman"/>
          <w:color w:val="000000"/>
          <w:sz w:val="32"/>
          <w:szCs w:val="32"/>
        </w:rPr>
        <w:t>城市生活垃圾处理成本监审报告》的结论，</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20</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21</w:t>
      </w:r>
      <w:r>
        <w:rPr>
          <w:rFonts w:ascii="Times New Roman" w:hAnsi="Times New Roman" w:eastAsia="仿宋_GB2312" w:cs="Times New Roman"/>
          <w:kern w:val="0"/>
          <w:sz w:val="32"/>
          <w:szCs w:val="32"/>
        </w:rPr>
        <w:t>年度</w:t>
      </w:r>
      <w:r>
        <w:rPr>
          <w:rFonts w:hint="eastAsia" w:ascii="Times New Roman" w:hAnsi="Times New Roman" w:eastAsia="仿宋_GB2312" w:cs="Times New Roman"/>
          <w:color w:val="000000"/>
          <w:sz w:val="32"/>
          <w:szCs w:val="32"/>
          <w:lang w:eastAsia="zh-CN"/>
        </w:rPr>
        <w:t>县城地区城市</w:t>
      </w:r>
      <w:r>
        <w:rPr>
          <w:rFonts w:ascii="Times New Roman" w:hAnsi="Times New Roman" w:eastAsia="仿宋_GB2312" w:cs="Times New Roman"/>
          <w:color w:val="000000"/>
          <w:sz w:val="32"/>
          <w:szCs w:val="32"/>
        </w:rPr>
        <w:t>生活垃圾处理</w:t>
      </w:r>
      <w:r>
        <w:rPr>
          <w:rFonts w:ascii="Times New Roman" w:hAnsi="Times New Roman" w:eastAsia="仿宋_GB2312" w:cs="Times New Roman"/>
          <w:kern w:val="0"/>
          <w:sz w:val="32"/>
          <w:szCs w:val="32"/>
        </w:rPr>
        <w:t>平均</w:t>
      </w:r>
      <w:r>
        <w:rPr>
          <w:rFonts w:hint="eastAsia" w:ascii="Times New Roman" w:hAnsi="Times New Roman" w:eastAsia="仿宋_GB2312" w:cs="Times New Roman"/>
          <w:kern w:val="0"/>
          <w:sz w:val="32"/>
          <w:szCs w:val="32"/>
          <w:lang w:eastAsia="zh-CN"/>
        </w:rPr>
        <w:t>总成本</w:t>
      </w:r>
      <w:r>
        <w:rPr>
          <w:rFonts w:hint="eastAsia" w:ascii="Times New Roman" w:hAnsi="Times New Roman" w:eastAsia="仿宋_GB2312" w:cs="Times New Roman"/>
          <w:kern w:val="0"/>
          <w:sz w:val="32"/>
          <w:szCs w:val="32"/>
          <w:lang w:val="en-US" w:eastAsia="zh-CN"/>
        </w:rPr>
        <w:t>5165.35万元/年，垃圾产生量130881吨/年，单位城市生活垃圾处理成本为394.66元/吨</w:t>
      </w:r>
      <w:r>
        <w:rPr>
          <w:rFonts w:ascii="Times New Roman" w:hAnsi="Times New Roman" w:eastAsia="仿宋_GB2312" w:cs="Times New Roman"/>
          <w:color w:val="000000"/>
          <w:sz w:val="32"/>
          <w:szCs w:val="32"/>
        </w:rPr>
        <w:t>。具体情况如下（表1）：</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1609" w:firstLineChars="503"/>
        <w:jc w:val="both"/>
        <w:textAlignment w:val="auto"/>
        <w:rPr>
          <w:rFonts w:ascii="Times New Roman" w:hAnsi="Times New Roman" w:eastAsia="方正小标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1609" w:firstLineChars="503"/>
        <w:jc w:val="both"/>
        <w:textAlignment w:val="auto"/>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2"/>
          <w:szCs w:val="32"/>
        </w:rPr>
        <w:t>表1：生活垃圾处理费定价成本表</w:t>
      </w:r>
    </w:p>
    <w:tbl>
      <w:tblPr>
        <w:tblStyle w:val="5"/>
        <w:tblW w:w="49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6"/>
        <w:gridCol w:w="216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955"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项  目</w:t>
            </w:r>
          </w:p>
        </w:tc>
        <w:tc>
          <w:tcPr>
            <w:tcW w:w="1235"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20</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21</w:t>
            </w:r>
            <w:r>
              <w:rPr>
                <w:rFonts w:ascii="Times New Roman" w:hAnsi="Times New Roman" w:eastAsia="仿宋_GB2312" w:cs="Times New Roman"/>
                <w:color w:val="000000"/>
                <w:sz w:val="32"/>
                <w:szCs w:val="32"/>
              </w:rPr>
              <w:t>年</w:t>
            </w:r>
          </w:p>
        </w:tc>
        <w:tc>
          <w:tcPr>
            <w:tcW w:w="809"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55" w:type="pct"/>
            <w:noWrap w:val="0"/>
            <w:vAlign w:val="center"/>
          </w:tcPr>
          <w:p>
            <w:pPr>
              <w:keepNext w:val="0"/>
              <w:keepLines w:val="0"/>
              <w:pageBreakBefore w:val="0"/>
              <w:widowControl w:val="0"/>
              <w:kinsoku/>
              <w:wordWrap/>
              <w:overflowPunct/>
              <w:topLinePunct w:val="0"/>
              <w:autoSpaceDE/>
              <w:autoSpaceDN/>
              <w:bidi w:val="0"/>
              <w:spacing w:line="600" w:lineRule="exact"/>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一、垃圾处理总成本（</w:t>
            </w:r>
            <w:r>
              <w:rPr>
                <w:rFonts w:hint="eastAsia" w:ascii="Times New Roman" w:hAnsi="Times New Roman" w:eastAsia="仿宋_GB2312" w:cs="Times New Roman"/>
                <w:color w:val="000000"/>
                <w:sz w:val="32"/>
                <w:szCs w:val="32"/>
                <w:lang w:val="en-US" w:eastAsia="zh-CN"/>
              </w:rPr>
              <w:t>万元/年）</w:t>
            </w:r>
          </w:p>
        </w:tc>
        <w:tc>
          <w:tcPr>
            <w:tcW w:w="1235"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5165.35</w:t>
            </w:r>
          </w:p>
        </w:tc>
        <w:tc>
          <w:tcPr>
            <w:tcW w:w="809"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5" w:type="pct"/>
            <w:noWrap w:val="0"/>
            <w:vAlign w:val="center"/>
          </w:tcPr>
          <w:p>
            <w:pPr>
              <w:keepNext w:val="0"/>
              <w:keepLines w:val="0"/>
              <w:pageBreakBefore w:val="0"/>
              <w:widowControl w:val="0"/>
              <w:kinsoku/>
              <w:wordWrap/>
              <w:overflowPunct/>
              <w:topLinePunct w:val="0"/>
              <w:autoSpaceDE/>
              <w:autoSpaceDN/>
              <w:bidi w:val="0"/>
              <w:spacing w:line="60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垃圾收集、运输</w:t>
            </w:r>
            <w:r>
              <w:rPr>
                <w:rFonts w:ascii="Times New Roman" w:hAnsi="Times New Roman" w:eastAsia="仿宋_GB2312" w:cs="Times New Roman"/>
                <w:color w:val="000000"/>
                <w:sz w:val="32"/>
                <w:szCs w:val="32"/>
              </w:rPr>
              <w:t>成本</w:t>
            </w:r>
          </w:p>
        </w:tc>
        <w:tc>
          <w:tcPr>
            <w:tcW w:w="1235"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4006.11</w:t>
            </w:r>
          </w:p>
        </w:tc>
        <w:tc>
          <w:tcPr>
            <w:tcW w:w="809"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5" w:type="pct"/>
            <w:noWrap w:val="0"/>
            <w:vAlign w:val="center"/>
          </w:tcPr>
          <w:p>
            <w:pPr>
              <w:keepNext w:val="0"/>
              <w:keepLines w:val="0"/>
              <w:pageBreakBefore w:val="0"/>
              <w:widowControl w:val="0"/>
              <w:kinsoku/>
              <w:wordWrap/>
              <w:overflowPunct/>
              <w:topLinePunct w:val="0"/>
              <w:autoSpaceDE/>
              <w:autoSpaceDN/>
              <w:bidi w:val="0"/>
              <w:spacing w:line="60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、垃圾处理成本</w:t>
            </w:r>
          </w:p>
        </w:tc>
        <w:tc>
          <w:tcPr>
            <w:tcW w:w="1235"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1159.24</w:t>
            </w:r>
          </w:p>
        </w:tc>
        <w:tc>
          <w:tcPr>
            <w:tcW w:w="809"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955" w:type="pct"/>
            <w:noWrap w:val="0"/>
            <w:vAlign w:val="center"/>
          </w:tcPr>
          <w:p>
            <w:pPr>
              <w:keepNext w:val="0"/>
              <w:keepLines w:val="0"/>
              <w:pageBreakBefore w:val="0"/>
              <w:widowControl w:val="0"/>
              <w:kinsoku/>
              <w:wordWrap/>
              <w:overflowPunct/>
              <w:topLinePunct w:val="0"/>
              <w:autoSpaceDE/>
              <w:autoSpaceDN/>
              <w:bidi w:val="0"/>
              <w:spacing w:line="600" w:lineRule="exact"/>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二、垃圾产生量（万吨</w:t>
            </w:r>
            <w:r>
              <w:rPr>
                <w:rFonts w:hint="eastAsia" w:ascii="Times New Roman" w:hAnsi="Times New Roman" w:eastAsia="仿宋_GB2312" w:cs="Times New Roman"/>
                <w:color w:val="000000"/>
                <w:sz w:val="32"/>
                <w:szCs w:val="32"/>
                <w:lang w:val="en-US" w:eastAsia="zh-CN"/>
              </w:rPr>
              <w:t>/年）</w:t>
            </w:r>
          </w:p>
        </w:tc>
        <w:tc>
          <w:tcPr>
            <w:tcW w:w="1235"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13.09</w:t>
            </w:r>
          </w:p>
        </w:tc>
        <w:tc>
          <w:tcPr>
            <w:tcW w:w="809"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55" w:type="pct"/>
            <w:noWrap w:val="0"/>
            <w:vAlign w:val="center"/>
          </w:tcPr>
          <w:p>
            <w:pPr>
              <w:keepNext w:val="0"/>
              <w:keepLines w:val="0"/>
              <w:pageBreakBefore w:val="0"/>
              <w:widowControl w:val="0"/>
              <w:kinsoku/>
              <w:wordWrap/>
              <w:overflowPunct/>
              <w:topLinePunct w:val="0"/>
              <w:autoSpaceDE/>
              <w:autoSpaceDN/>
              <w:bidi w:val="0"/>
              <w:spacing w:line="600" w:lineRule="exact"/>
              <w:jc w:val="both"/>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sz w:val="32"/>
                <w:szCs w:val="32"/>
                <w:lang w:eastAsia="zh-CN"/>
              </w:rPr>
              <w:t>三</w:t>
            </w:r>
            <w:r>
              <w:rPr>
                <w:rFonts w:ascii="Times New Roman" w:hAnsi="Times New Roman" w:eastAsia="仿宋_GB2312" w:cs="Times New Roman"/>
                <w:color w:val="000000"/>
                <w:sz w:val="32"/>
                <w:szCs w:val="32"/>
              </w:rPr>
              <w:t>、单位垃圾处理定价成本</w:t>
            </w:r>
            <w:r>
              <w:rPr>
                <w:rFonts w:hint="eastAsia" w:ascii="Times New Roman" w:hAnsi="Times New Roman" w:eastAsia="仿宋_GB2312" w:cs="Times New Roman"/>
                <w:color w:val="000000"/>
                <w:sz w:val="32"/>
                <w:szCs w:val="32"/>
                <w:lang w:eastAsia="zh-CN"/>
              </w:rPr>
              <w:t>（元</w:t>
            </w:r>
            <w:r>
              <w:rPr>
                <w:rFonts w:hint="eastAsia" w:ascii="Times New Roman" w:hAnsi="Times New Roman" w:eastAsia="仿宋_GB2312" w:cs="Times New Roman"/>
                <w:color w:val="000000"/>
                <w:sz w:val="32"/>
                <w:szCs w:val="32"/>
                <w:lang w:val="en-US" w:eastAsia="zh-CN"/>
              </w:rPr>
              <w:t>/吨）</w:t>
            </w:r>
          </w:p>
        </w:tc>
        <w:tc>
          <w:tcPr>
            <w:tcW w:w="1235"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sz w:val="32"/>
                <w:szCs w:val="32"/>
                <w:lang w:val="en-US" w:eastAsia="zh-CN"/>
              </w:rPr>
              <w:t>394.66</w:t>
            </w:r>
          </w:p>
        </w:tc>
        <w:tc>
          <w:tcPr>
            <w:tcW w:w="809" w:type="pct"/>
            <w:noWrap w:val="0"/>
            <w:vAlign w:val="center"/>
          </w:tcPr>
          <w:p>
            <w:pPr>
              <w:keepNext w:val="0"/>
              <w:keepLines w:val="0"/>
              <w:pageBreakBefore w:val="0"/>
              <w:widowControl w:val="0"/>
              <w:kinsoku/>
              <w:wordWrap/>
              <w:overflowPunct/>
              <w:topLinePunct w:val="0"/>
              <w:autoSpaceDE/>
              <w:autoSpaceDN/>
              <w:bidi w:val="0"/>
              <w:spacing w:line="600" w:lineRule="exact"/>
              <w:jc w:val="center"/>
              <w:rPr>
                <w:rFonts w:ascii="Times New Roman" w:hAnsi="Times New Roman" w:eastAsia="仿宋_GB2312" w:cs="Times New Roman"/>
                <w:color w:val="000000"/>
                <w:sz w:val="32"/>
                <w:szCs w:val="3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firstLine="640" w:firstLineChars="200"/>
        <w:jc w:val="both"/>
        <w:textAlignment w:val="auto"/>
        <w:rPr>
          <w:rFonts w:hint="eastAsia" w:ascii="黑体" w:hAnsi="黑体" w:eastAsia="黑体" w:cs="黑体"/>
          <w:sz w:val="32"/>
          <w:szCs w:val="32"/>
          <w:lang w:val="en-US" w:eastAsia="zh-CN"/>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hint="eastAsia" w:ascii="黑体" w:hAnsi="黑体" w:eastAsia="黑体" w:cs="黑体"/>
          <w:sz w:val="32"/>
          <w:szCs w:val="32"/>
          <w:lang w:val="en-US" w:eastAsia="zh-CN"/>
        </w:rPr>
        <w:t>调整方案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both"/>
        <w:textAlignment w:val="auto"/>
        <w:rPr>
          <w:rFonts w:hint="eastAsia" w:ascii="方正小标宋简体" w:hAnsi="方正小标宋简体" w:eastAsia="方正小标宋简体" w:cs="方正小标宋简体"/>
          <w:sz w:val="32"/>
          <w:szCs w:val="32"/>
        </w:rPr>
      </w:pPr>
      <w:r>
        <w:rPr>
          <w:rFonts w:hint="eastAsia" w:ascii="楷体_GB2312" w:hAnsi="楷体_GB2312" w:eastAsia="楷体_GB2312" w:cs="楷体_GB2312"/>
          <w:b/>
          <w:bCs/>
          <w:sz w:val="32"/>
          <w:szCs w:val="32"/>
          <w:lang w:val="en-US" w:eastAsia="zh-CN"/>
        </w:rPr>
        <w:t>（一）方案内容。</w:t>
      </w:r>
      <w:r>
        <w:rPr>
          <w:rFonts w:hint="default" w:ascii="Times New Roman" w:hAnsi="Times New Roman" w:eastAsia="仿宋_GB2312" w:cs="Times New Roman"/>
          <w:sz w:val="32"/>
          <w:szCs w:val="32"/>
          <w:lang w:val="en-US" w:eastAsia="zh-CN"/>
        </w:rPr>
        <w:t>考虑到我</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生活垃圾无害化焚烧处理率和各环节垃圾处理成本呈逐年上升趋势，调整方案中收费标准以</w:t>
      </w:r>
      <w:r>
        <w:rPr>
          <w:rFonts w:hint="eastAsia" w:ascii="Times New Roman" w:hAnsi="Times New Roman" w:eastAsia="仿宋_GB2312" w:cs="Times New Roman"/>
          <w:sz w:val="32"/>
          <w:szCs w:val="32"/>
          <w:lang w:val="en-US" w:eastAsia="zh-CN"/>
        </w:rPr>
        <w:t>2020-2021</w:t>
      </w:r>
      <w:r>
        <w:rPr>
          <w:rFonts w:hint="default" w:ascii="Times New Roman" w:hAnsi="Times New Roman" w:eastAsia="仿宋_GB2312" w:cs="Times New Roman"/>
          <w:sz w:val="32"/>
          <w:szCs w:val="32"/>
          <w:lang w:val="en-US" w:eastAsia="zh-CN"/>
        </w:rPr>
        <w:t>年的定价成本为基础制定。</w:t>
      </w:r>
      <w:r>
        <w:rPr>
          <w:rFonts w:hint="eastAsia" w:ascii="Times New Roman" w:hAnsi="Times New Roman" w:eastAsia="仿宋_GB2312" w:cs="Times New Roman"/>
          <w:sz w:val="32"/>
          <w:szCs w:val="32"/>
          <w:lang w:val="en-US" w:eastAsia="zh-CN"/>
        </w:rPr>
        <w:t>按照定价原则和我县实际，同时，</w:t>
      </w:r>
      <w:r>
        <w:rPr>
          <w:rFonts w:hint="default" w:ascii="Times New Roman" w:hAnsi="Times New Roman" w:eastAsia="仿宋_GB2312" w:cs="Times New Roman"/>
          <w:sz w:val="32"/>
          <w:szCs w:val="32"/>
          <w:lang w:val="en-US" w:eastAsia="zh-CN"/>
        </w:rPr>
        <w:t>参照</w:t>
      </w:r>
      <w:r>
        <w:rPr>
          <w:rFonts w:hint="eastAsia" w:ascii="Times New Roman" w:hAnsi="Times New Roman" w:eastAsia="仿宋_GB2312" w:cs="Times New Roman"/>
          <w:sz w:val="32"/>
          <w:szCs w:val="32"/>
          <w:lang w:val="en-US" w:eastAsia="zh-CN"/>
        </w:rPr>
        <w:t>汕尾</w:t>
      </w:r>
      <w:r>
        <w:rPr>
          <w:rFonts w:hint="default" w:ascii="Times New Roman" w:hAnsi="Times New Roman" w:eastAsia="仿宋_GB2312" w:cs="Times New Roman"/>
          <w:sz w:val="32"/>
          <w:szCs w:val="32"/>
          <w:lang w:val="en-US" w:eastAsia="zh-CN"/>
        </w:rPr>
        <w:t>市城区的做法，但由于生活垃圾处理成本较高，兼顾广大经营者和居民承受力，方案收费标准先补偿生活垃圾单位处理成本</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50%（约</w:t>
      </w:r>
      <w:r>
        <w:rPr>
          <w:rFonts w:hint="eastAsia" w:ascii="Times New Roman" w:hAnsi="Times New Roman" w:eastAsia="仿宋_GB2312" w:cs="Times New Roman"/>
          <w:sz w:val="32"/>
          <w:szCs w:val="32"/>
          <w:lang w:val="en-US" w:eastAsia="zh-CN"/>
        </w:rPr>
        <w:t>197</w:t>
      </w:r>
      <w:r>
        <w:rPr>
          <w:rFonts w:hint="default" w:ascii="Times New Roman" w:hAnsi="Times New Roman" w:eastAsia="仿宋_GB2312" w:cs="Times New Roman"/>
          <w:sz w:val="32"/>
          <w:szCs w:val="32"/>
          <w:lang w:val="en-US" w:eastAsia="zh-CN"/>
        </w:rPr>
        <w:t>元/吨）</w:t>
      </w:r>
      <w:r>
        <w:rPr>
          <w:rFonts w:hint="eastAsia" w:ascii="Times New Roman" w:hAnsi="Times New Roman" w:eastAsia="仿宋_GB2312" w:cs="Times New Roman"/>
          <w:sz w:val="32"/>
          <w:szCs w:val="32"/>
          <w:lang w:val="en-US" w:eastAsia="zh-CN"/>
        </w:rPr>
        <w:t>基础上</w:t>
      </w:r>
      <w:r>
        <w:rPr>
          <w:rFonts w:hint="default" w:ascii="Times New Roman" w:hAnsi="Times New Roman" w:eastAsia="仿宋_GB2312" w:cs="Times New Roman"/>
          <w:sz w:val="32"/>
          <w:szCs w:val="32"/>
          <w:lang w:val="en-US" w:eastAsia="zh-CN"/>
        </w:rPr>
        <w:t>，主要补偿垃圾</w:t>
      </w:r>
      <w:r>
        <w:rPr>
          <w:rFonts w:hint="eastAsia" w:ascii="Times New Roman" w:hAnsi="Times New Roman" w:eastAsia="仿宋_GB2312" w:cs="Times New Roman"/>
          <w:sz w:val="32"/>
          <w:szCs w:val="32"/>
          <w:lang w:val="en-US" w:eastAsia="zh-CN"/>
        </w:rPr>
        <w:t>收集、</w:t>
      </w:r>
      <w:r>
        <w:rPr>
          <w:rFonts w:hint="default" w:ascii="Times New Roman" w:hAnsi="Times New Roman" w:eastAsia="仿宋_GB2312" w:cs="Times New Roman"/>
          <w:sz w:val="32"/>
          <w:szCs w:val="32"/>
          <w:lang w:val="en-US" w:eastAsia="zh-CN"/>
        </w:rPr>
        <w:t>运输和</w:t>
      </w:r>
      <w:r>
        <w:rPr>
          <w:rFonts w:hint="eastAsia" w:ascii="Times New Roman" w:hAnsi="Times New Roman" w:eastAsia="仿宋_GB2312" w:cs="Times New Roman"/>
          <w:sz w:val="32"/>
          <w:szCs w:val="32"/>
          <w:lang w:val="en-US" w:eastAsia="zh-CN"/>
        </w:rPr>
        <w:t>终</w:t>
      </w:r>
      <w:bookmarkStart w:id="2" w:name="_GoBack"/>
      <w:bookmarkEnd w:id="2"/>
      <w:r>
        <w:rPr>
          <w:rFonts w:hint="default" w:ascii="Times New Roman" w:hAnsi="Times New Roman" w:eastAsia="仿宋_GB2312" w:cs="Times New Roman"/>
          <w:sz w:val="32"/>
          <w:szCs w:val="32"/>
          <w:lang w:val="en-US" w:eastAsia="zh-CN"/>
        </w:rPr>
        <w:t>处理环节成本，以后再逐步提高补偿水平。</w:t>
      </w:r>
      <w:r>
        <w:rPr>
          <w:rFonts w:hint="eastAsia" w:ascii="Times New Roman" w:hAnsi="Times New Roman" w:eastAsia="仿宋_GB2312" w:cs="Times New Roman"/>
          <w:sz w:val="32"/>
          <w:szCs w:val="32"/>
          <w:lang w:val="en-US" w:eastAsia="zh-CN"/>
        </w:rPr>
        <w:t>按“用水消费量折算系数法”随用水量计费征收，以每吨生活垃圾处理成本为基础，我局初拟定两种调整县城生活垃圾处理费的调整方案（表2—1、表2—2）：</w:t>
      </w:r>
    </w:p>
    <w:p>
      <w:pPr>
        <w:keepNext w:val="0"/>
        <w:keepLines w:val="0"/>
        <w:pageBreakBefore w:val="0"/>
        <w:widowControl w:val="0"/>
        <w:kinsoku/>
        <w:wordWrap/>
        <w:overflowPunct/>
        <w:topLinePunct w:val="0"/>
        <w:autoSpaceDE/>
        <w:autoSpaceDN/>
        <w:bidi w:val="0"/>
        <w:adjustRightInd/>
        <w:snapToGrid/>
        <w:spacing w:after="157" w:afterLines="50" w:line="600" w:lineRule="exact"/>
        <w:ind w:right="105" w:rightChars="50" w:firstLine="640" w:firstLineChars="2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表2</w:t>
      </w:r>
      <w:r>
        <w:rPr>
          <w:rFonts w:hint="eastAsia" w:ascii="方正小标宋简体" w:hAnsi="方正小标宋简体" w:eastAsia="方正小标宋简体" w:cs="方正小标宋简体"/>
          <w:sz w:val="32"/>
          <w:szCs w:val="32"/>
          <w:lang w:val="en-US" w:eastAsia="zh-CN"/>
        </w:rPr>
        <w:t>-1</w:t>
      </w: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eastAsia="zh-CN"/>
        </w:rPr>
        <w:t>调整县城生活</w:t>
      </w:r>
      <w:r>
        <w:rPr>
          <w:rFonts w:hint="eastAsia" w:ascii="方正小标宋简体" w:hAnsi="方正小标宋简体" w:eastAsia="方正小标宋简体" w:cs="方正小标宋简体"/>
          <w:sz w:val="32"/>
          <w:szCs w:val="32"/>
        </w:rPr>
        <w:t>垃圾处理费</w:t>
      </w:r>
      <w:r>
        <w:rPr>
          <w:rFonts w:hint="eastAsia" w:ascii="方正小标宋简体" w:hAnsi="方正小标宋简体" w:eastAsia="方正小标宋简体" w:cs="方正小标宋简体"/>
          <w:sz w:val="32"/>
          <w:szCs w:val="32"/>
          <w:lang w:eastAsia="zh-CN"/>
        </w:rPr>
        <w:t>收费</w:t>
      </w:r>
      <w:r>
        <w:rPr>
          <w:rFonts w:hint="eastAsia" w:ascii="方正小标宋简体" w:hAnsi="方正小标宋简体" w:eastAsia="方正小标宋简体" w:cs="方正小标宋简体"/>
          <w:sz w:val="32"/>
          <w:szCs w:val="32"/>
        </w:rPr>
        <w:t>标准方案</w:t>
      </w:r>
      <w:r>
        <w:rPr>
          <w:rFonts w:hint="eastAsia" w:ascii="方正小标宋简体" w:hAnsi="方正小标宋简体" w:eastAsia="方正小标宋简体" w:cs="方正小标宋简体"/>
          <w:sz w:val="32"/>
          <w:szCs w:val="32"/>
          <w:lang w:eastAsia="zh-CN"/>
        </w:rPr>
        <w:t>一</w:t>
      </w:r>
    </w:p>
    <w:p>
      <w:pPr>
        <w:keepNext w:val="0"/>
        <w:keepLines w:val="0"/>
        <w:pageBreakBefore w:val="0"/>
        <w:widowControl w:val="0"/>
        <w:kinsoku/>
        <w:wordWrap/>
        <w:overflowPunct/>
        <w:topLinePunct w:val="0"/>
        <w:autoSpaceDE/>
        <w:autoSpaceDN/>
        <w:bidi w:val="0"/>
        <w:adjustRightInd/>
        <w:snapToGrid/>
        <w:spacing w:after="157" w:afterLines="50" w:line="600" w:lineRule="exact"/>
        <w:ind w:right="105" w:rightChars="50" w:firstLine="2880" w:firstLineChars="9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（参照市城区做法）</w:t>
      </w:r>
    </w:p>
    <w:tbl>
      <w:tblPr>
        <w:tblStyle w:val="4"/>
        <w:tblW w:w="9975" w:type="dxa"/>
        <w:tblInd w:w="-5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30"/>
        <w:gridCol w:w="1455"/>
        <w:gridCol w:w="1680"/>
        <w:gridCol w:w="1515"/>
        <w:gridCol w:w="150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收费类别</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每吨水折算      垃圾处理量  （公斤）</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每公斤垃圾      应分担的费用（元）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折算每吨水      征收标准    （元）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拟定每吨水     征收标准    （元）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居民（含趸售）</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1.36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0.64 </w:t>
            </w:r>
          </w:p>
        </w:tc>
        <w:tc>
          <w:tcPr>
            <w:tcW w:w="7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行政机关团体（含社区、村委）、医疗机构（含门诊）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0.74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0.40 </w:t>
            </w:r>
          </w:p>
        </w:tc>
        <w:tc>
          <w:tcPr>
            <w:tcW w:w="7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福利机构（含学校、幼儿园、绿化、消防、公厕）</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0.43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0.23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工商业（含工业、商业、   特殊、服务、基建、生产）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0.98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after="157" w:afterLines="50" w:line="560" w:lineRule="exact"/>
        <w:ind w:right="105" w:rightChars="50" w:firstLine="960" w:firstLineChars="3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表2</w:t>
      </w: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rPr>
        <w:t>：调整县城生活垃圾处理费收费标准方案</w:t>
      </w:r>
      <w:r>
        <w:rPr>
          <w:rFonts w:hint="eastAsia" w:ascii="方正小标宋简体" w:hAnsi="方正小标宋简体" w:eastAsia="方正小标宋简体" w:cs="方正小标宋简体"/>
          <w:sz w:val="32"/>
          <w:szCs w:val="32"/>
          <w:lang w:eastAsia="zh-CN"/>
        </w:rPr>
        <w:t>二</w:t>
      </w:r>
    </w:p>
    <w:p>
      <w:pPr>
        <w:keepNext w:val="0"/>
        <w:keepLines w:val="0"/>
        <w:pageBreakBefore w:val="0"/>
        <w:widowControl w:val="0"/>
        <w:kinsoku/>
        <w:wordWrap/>
        <w:overflowPunct/>
        <w:topLinePunct w:val="0"/>
        <w:autoSpaceDE/>
        <w:autoSpaceDN/>
        <w:bidi w:val="0"/>
        <w:adjustRightInd/>
        <w:snapToGrid/>
        <w:spacing w:after="157" w:afterLines="50" w:line="560" w:lineRule="exact"/>
        <w:ind w:right="105" w:rightChars="50" w:firstLine="2560" w:firstLineChars="8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按</w:t>
      </w:r>
      <w:r>
        <w:rPr>
          <w:rFonts w:hint="eastAsia" w:ascii="Times New Roman" w:hAnsi="Times New Roman" w:eastAsia="仿宋_GB2312" w:cs="Times New Roman"/>
          <w:sz w:val="32"/>
          <w:szCs w:val="32"/>
          <w:lang w:eastAsia="zh-CN"/>
        </w:rPr>
        <w:t>成本</w:t>
      </w:r>
      <w:r>
        <w:rPr>
          <w:rFonts w:hint="eastAsia" w:ascii="Times New Roman" w:hAnsi="Times New Roman" w:eastAsia="仿宋_GB2312" w:cs="Times New Roman"/>
          <w:sz w:val="32"/>
          <w:szCs w:val="32"/>
          <w:lang w:val="en-US" w:eastAsia="zh-CN"/>
        </w:rPr>
        <w:t>50%计收）</w:t>
      </w:r>
    </w:p>
    <w:tbl>
      <w:tblPr>
        <w:tblStyle w:val="4"/>
        <w:tblW w:w="9960" w:type="dxa"/>
        <w:tblInd w:w="-4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30"/>
        <w:gridCol w:w="1470"/>
        <w:gridCol w:w="1680"/>
        <w:gridCol w:w="1485"/>
        <w:gridCol w:w="150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收费类别</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每吨水折算      垃圾处理量  （公斤）</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每公斤垃圾      应分担的费用（元）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折算每吨水      征收标准    （元）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拟定每吨水     征收标准    （元）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居民（含趸售）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1.36 </w:t>
            </w:r>
          </w:p>
        </w:tc>
        <w:tc>
          <w:tcPr>
            <w:tcW w:w="15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0.68</w:t>
            </w:r>
          </w:p>
        </w:tc>
        <w:tc>
          <w:tcPr>
            <w:tcW w:w="7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行政机关团体（含社区、  村委）、医疗机构（含门诊）</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0.74 </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0.37 </w:t>
            </w:r>
          </w:p>
        </w:tc>
        <w:tc>
          <w:tcPr>
            <w:tcW w:w="7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福利机构（含学校、幼儿园、绿化、消防、公厕）</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0.43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工商业（含工业、商业、   特殊、服务、基建、生产）</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0.39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after="157" w:afterLines="50" w:line="600" w:lineRule="exact"/>
        <w:ind w:left="319" w:leftChars="152" w:right="105" w:rightChars="50" w:firstLine="320" w:firstLineChars="1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说明：以上绿化指城市市政绿化用水，消防指小区物业</w:t>
      </w:r>
    </w:p>
    <w:p>
      <w:pPr>
        <w:keepNext w:val="0"/>
        <w:keepLines w:val="0"/>
        <w:pageBreakBefore w:val="0"/>
        <w:widowControl w:val="0"/>
        <w:kinsoku/>
        <w:wordWrap/>
        <w:overflowPunct/>
        <w:topLinePunct w:val="0"/>
        <w:autoSpaceDE/>
        <w:autoSpaceDN/>
        <w:bidi w:val="0"/>
        <w:adjustRightInd/>
        <w:snapToGrid/>
        <w:spacing w:after="157" w:afterLines="50" w:line="600" w:lineRule="exact"/>
        <w:ind w:right="105" w:rightChars="5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sz w:val="32"/>
          <w:szCs w:val="32"/>
          <w:lang w:eastAsia="zh-CN"/>
        </w:rPr>
        <w:t>消防用水。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firstLine="321" w:firstLineChars="1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（二）配套措施。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val="en-US" w:eastAsia="zh-CN"/>
        </w:rPr>
        <w:t>县城生活垃圾处理减免政策。</w:t>
      </w:r>
      <w:r>
        <w:rPr>
          <w:rFonts w:hint="default" w:ascii="Times New Roman" w:hAnsi="Times New Roman" w:eastAsia="仿宋_GB2312" w:cs="Times New Roman"/>
          <w:sz w:val="32"/>
          <w:szCs w:val="32"/>
          <w:lang w:val="en-US" w:eastAsia="zh-CN"/>
        </w:rPr>
        <w:t>考虑到县城地区生活垃圾处理费收费标准的调整会对弱势群体特别是处于最低生活保障线下居民造成一定的经济影响，因此，在调整县城地区生活垃圾处理费的同时，</w:t>
      </w:r>
      <w:r>
        <w:rPr>
          <w:rFonts w:hint="eastAsia" w:ascii="Times New Roman" w:hAnsi="Times New Roman" w:eastAsia="仿宋_GB2312" w:cs="Times New Roman"/>
          <w:sz w:val="32"/>
          <w:szCs w:val="32"/>
          <w:lang w:val="en-US" w:eastAsia="zh-CN"/>
        </w:rPr>
        <w:t>继续</w:t>
      </w:r>
      <w:r>
        <w:rPr>
          <w:rFonts w:hint="default" w:ascii="Times New Roman" w:hAnsi="Times New Roman" w:eastAsia="仿宋_GB2312" w:cs="Times New Roman"/>
          <w:sz w:val="32"/>
          <w:szCs w:val="32"/>
          <w:lang w:val="en-US" w:eastAsia="zh-CN"/>
        </w:rPr>
        <w:t>对处于最低生活保障线下在民政部门领取生活困难补助的低保对象、享受国家定期抚恤补助的优抚户以及烈属、五保户、残疾人、特困户等弱势群体给予免收。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住宅小区垃圾分类、餐厨垃圾收运、工业企业一般工业垃圾分类等的管理和认定，由主管部门另行制定具体办法。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五、影响分析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按上述方案调整县城生活垃圾处理费，虽然在一定程度上增加了征收对象的负担，但经过调查测算，我们认为基本在可承受的范围之内。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对居民家庭的影响</w:t>
      </w:r>
      <w:r>
        <w:rPr>
          <w:rFonts w:hint="eastAsia" w:ascii="Times New Roman" w:hAnsi="Times New Roman" w:eastAsia="仿宋_GB2312" w:cs="Times New Roman"/>
          <w:sz w:val="32"/>
          <w:szCs w:val="32"/>
          <w:lang w:val="en-US" w:eastAsia="zh-CN"/>
        </w:rPr>
        <w:t>。以每户家庭（4人）每月用水量25吨计算，按照方案一居民类收费标准每吨0.64元收取的费用，比按现行每户11元收取的费用每户多支出了5元；按照方案二居民类收费标准每吨0.68元收取的费用，比按现行每户11元收取的费用每户多支出了6元；对于4人以下的家庭，用水量越少相应支出的垃圾处理费就越少，</w:t>
      </w:r>
      <w:r>
        <w:rPr>
          <w:rFonts w:hint="default" w:ascii="Times New Roman" w:hAnsi="Times New Roman" w:eastAsia="仿宋_GB2312" w:cs="Times New Roman"/>
          <w:sz w:val="32"/>
          <w:szCs w:val="32"/>
          <w:lang w:val="en-US" w:eastAsia="zh-CN"/>
        </w:rPr>
        <w:t>不会影响到居民家庭正常生活，</w:t>
      </w:r>
      <w:r>
        <w:rPr>
          <w:rFonts w:hint="eastAsia" w:ascii="Times New Roman" w:hAnsi="Times New Roman" w:eastAsia="仿宋_GB2312" w:cs="Times New Roman"/>
          <w:sz w:val="32"/>
          <w:szCs w:val="32"/>
          <w:lang w:val="en-US" w:eastAsia="zh-CN"/>
        </w:rPr>
        <w:t>两个</w:t>
      </w:r>
      <w:r>
        <w:rPr>
          <w:rFonts w:hint="default" w:ascii="Times New Roman" w:hAnsi="Times New Roman" w:eastAsia="仿宋_GB2312" w:cs="Times New Roman"/>
          <w:sz w:val="32"/>
          <w:szCs w:val="32"/>
          <w:lang w:val="en-US" w:eastAsia="zh-CN"/>
        </w:rPr>
        <w:t>方案是可以承受的。</w:t>
      </w:r>
      <w:r>
        <w:rPr>
          <w:rFonts w:hint="eastAsia" w:ascii="Times New Roman" w:hAnsi="Times New Roman" w:eastAsia="仿宋_GB2312" w:cs="Times New Roman"/>
          <w:sz w:val="32"/>
          <w:szCs w:val="32"/>
          <w:lang w:val="en-US" w:eastAsia="zh-CN"/>
        </w:rPr>
        <w:t>继续</w:t>
      </w:r>
      <w:r>
        <w:rPr>
          <w:rFonts w:hint="default" w:ascii="Times New Roman" w:hAnsi="Times New Roman" w:eastAsia="仿宋_GB2312" w:cs="Times New Roman"/>
          <w:sz w:val="32"/>
          <w:szCs w:val="32"/>
          <w:lang w:val="en-US" w:eastAsia="zh-CN"/>
        </w:rPr>
        <w:t>对弱势群体实行免收，不会因为征收垃圾处理费而影响他们的生活。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对各行业经营者的影响。按上述调整方案，各行业经营者的负担完全可以消化。同时，这些行业原本就</w:t>
      </w:r>
      <w:r>
        <w:rPr>
          <w:rFonts w:hint="eastAsia"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lang w:val="en-US" w:eastAsia="zh-CN"/>
        </w:rPr>
        <w:t>缴纳卫生清洁费</w:t>
      </w:r>
      <w:r>
        <w:rPr>
          <w:rFonts w:hint="eastAsia" w:ascii="Times New Roman" w:hAnsi="Times New Roman" w:eastAsia="仿宋_GB2312" w:cs="Times New Roman"/>
          <w:sz w:val="32"/>
          <w:szCs w:val="32"/>
          <w:lang w:val="en-US" w:eastAsia="zh-CN"/>
        </w:rPr>
        <w:t>和垃圾处理费</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合并及调整生活</w:t>
      </w:r>
      <w:r>
        <w:rPr>
          <w:rFonts w:hint="default" w:ascii="Times New Roman" w:hAnsi="Times New Roman" w:eastAsia="仿宋_GB2312" w:cs="Times New Roman"/>
          <w:sz w:val="32"/>
          <w:szCs w:val="32"/>
          <w:lang w:val="en-US" w:eastAsia="zh-CN"/>
        </w:rPr>
        <w:t>垃圾处理费后，实际费用增加不多。</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b w:val="0"/>
          <w:bCs/>
          <w:sz w:val="32"/>
          <w:szCs w:val="32"/>
        </w:rPr>
        <w:t>与</w:t>
      </w:r>
      <w:r>
        <w:rPr>
          <w:rFonts w:hint="default" w:ascii="Times New Roman" w:hAnsi="Times New Roman" w:eastAsia="仿宋_GB2312" w:cs="Times New Roman"/>
          <w:b w:val="0"/>
          <w:bCs/>
          <w:sz w:val="32"/>
          <w:szCs w:val="32"/>
          <w:lang w:val="en-US" w:eastAsia="zh-CN"/>
        </w:rPr>
        <w:t>临近</w:t>
      </w:r>
      <w:r>
        <w:rPr>
          <w:rFonts w:hint="default" w:ascii="Times New Roman" w:hAnsi="Times New Roman" w:eastAsia="仿宋_GB2312" w:cs="Times New Roman"/>
          <w:b w:val="0"/>
          <w:bCs/>
          <w:sz w:val="32"/>
          <w:szCs w:val="32"/>
          <w:lang w:eastAsia="zh-CN"/>
        </w:rPr>
        <w:t>县区</w:t>
      </w:r>
      <w:r>
        <w:rPr>
          <w:rFonts w:hint="default" w:ascii="Times New Roman" w:hAnsi="Times New Roman" w:eastAsia="仿宋_GB2312" w:cs="Times New Roman"/>
          <w:b w:val="0"/>
          <w:bCs/>
          <w:sz w:val="32"/>
          <w:szCs w:val="32"/>
        </w:rPr>
        <w:t>对比。</w:t>
      </w:r>
      <w:r>
        <w:rPr>
          <w:rFonts w:hint="default" w:ascii="Times New Roman" w:hAnsi="Times New Roman" w:eastAsia="仿宋_GB2312" w:cs="Times New Roman"/>
          <w:sz w:val="32"/>
          <w:szCs w:val="32"/>
        </w:rPr>
        <w:t>目前</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内各</w:t>
      </w:r>
      <w:r>
        <w:rPr>
          <w:rFonts w:hint="default" w:ascii="Times New Roman" w:hAnsi="Times New Roman" w:eastAsia="仿宋_GB2312" w:cs="Times New Roman"/>
          <w:sz w:val="32"/>
          <w:szCs w:val="32"/>
          <w:lang w:val="en-US" w:eastAsia="zh-CN"/>
        </w:rPr>
        <w:t>县区</w:t>
      </w:r>
      <w:r>
        <w:rPr>
          <w:rFonts w:hint="default" w:ascii="Times New Roman" w:hAnsi="Times New Roman" w:eastAsia="仿宋_GB2312" w:cs="Times New Roman"/>
          <w:sz w:val="32"/>
          <w:szCs w:val="32"/>
        </w:rPr>
        <w:t>计收方式、成本补偿、财政补贴、调整时间不同，收费标准难以直接对比。其中，</w:t>
      </w:r>
      <w:r>
        <w:rPr>
          <w:rFonts w:hint="default" w:ascii="Times New Roman" w:hAnsi="Times New Roman" w:eastAsia="仿宋_GB2312" w:cs="Times New Roman"/>
          <w:sz w:val="32"/>
          <w:szCs w:val="32"/>
          <w:lang w:eastAsia="zh-CN"/>
        </w:rPr>
        <w:t>汕尾市城区</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计收方式</w:t>
      </w:r>
      <w:r>
        <w:rPr>
          <w:rFonts w:hint="default" w:ascii="Times New Roman" w:hAnsi="Times New Roman" w:eastAsia="仿宋_GB2312" w:cs="Times New Roman"/>
          <w:sz w:val="32"/>
          <w:szCs w:val="32"/>
          <w:lang w:eastAsia="zh-CN"/>
        </w:rPr>
        <w:t>按</w:t>
      </w:r>
      <w:r>
        <w:rPr>
          <w:rFonts w:hint="default" w:ascii="Times New Roman" w:hAnsi="Times New Roman" w:eastAsia="仿宋_GB2312" w:cs="Times New Roman"/>
          <w:sz w:val="32"/>
          <w:szCs w:val="32"/>
        </w:rPr>
        <w:t>“用水消费量折算系数法”</w:t>
      </w:r>
      <w:r>
        <w:rPr>
          <w:rFonts w:hint="default" w:ascii="Times New Roman" w:hAnsi="Times New Roman" w:eastAsia="仿宋_GB2312" w:cs="Times New Roman"/>
          <w:sz w:val="32"/>
          <w:szCs w:val="32"/>
          <w:lang w:val="en-US" w:eastAsia="zh-CN"/>
        </w:rPr>
        <w:t>随用水量计费征收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陆丰市、陆河县</w:t>
      </w:r>
      <w:r>
        <w:rPr>
          <w:rFonts w:hint="default" w:ascii="Times New Roman" w:hAnsi="Times New Roman" w:eastAsia="仿宋_GB2312" w:cs="Times New Roman"/>
          <w:sz w:val="32"/>
          <w:szCs w:val="32"/>
        </w:rPr>
        <w:t>按户、垃圾量等计收。如果按全环节综合对比（附件），</w:t>
      </w:r>
      <w:r>
        <w:rPr>
          <w:rFonts w:hint="default" w:ascii="Times New Roman" w:hAnsi="Times New Roman" w:eastAsia="仿宋_GB2312" w:cs="Times New Roman"/>
          <w:sz w:val="32"/>
          <w:szCs w:val="32"/>
          <w:lang w:eastAsia="zh-CN"/>
        </w:rPr>
        <w:t>海丰县城</w:t>
      </w:r>
      <w:r>
        <w:rPr>
          <w:rFonts w:hint="default" w:ascii="Times New Roman" w:hAnsi="Times New Roman" w:eastAsia="仿宋_GB2312" w:cs="Times New Roman"/>
          <w:sz w:val="32"/>
          <w:szCs w:val="32"/>
        </w:rPr>
        <w:t>生活垃圾处理费调整方案中，居民为0.64元/立方米</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lang w:val="en-US" w:eastAsia="zh-CN"/>
        </w:rPr>
        <w:t>0.68</w:t>
      </w:r>
      <w:r>
        <w:rPr>
          <w:rFonts w:hint="default" w:ascii="Times New Roman" w:hAnsi="Times New Roman" w:eastAsia="仿宋_GB2312" w:cs="Times New Roman"/>
          <w:sz w:val="32"/>
          <w:szCs w:val="32"/>
        </w:rPr>
        <w:t>元/立方米（折合</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元/月.户</w:t>
      </w:r>
      <w:r>
        <w:rPr>
          <w:rFonts w:hint="eastAsia" w:ascii="Times New Roman" w:hAnsi="Times New Roman" w:eastAsia="仿宋_GB2312" w:cs="Times New Roman"/>
          <w:sz w:val="32"/>
          <w:szCs w:val="32"/>
          <w:lang w:eastAsia="zh-CN"/>
        </w:rPr>
        <w:t>或1</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元/月.户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处于</w:t>
      </w:r>
      <w:r>
        <w:rPr>
          <w:rFonts w:hint="default" w:ascii="Times New Roman" w:hAnsi="Times New Roman" w:eastAsia="仿宋_GB2312" w:cs="Times New Roman"/>
          <w:sz w:val="32"/>
          <w:szCs w:val="32"/>
          <w:lang w:eastAsia="zh-CN"/>
        </w:rPr>
        <w:t>合理</w:t>
      </w:r>
      <w:r>
        <w:rPr>
          <w:rFonts w:hint="default" w:ascii="Times New Roman" w:hAnsi="Times New Roman" w:eastAsia="仿宋_GB2312" w:cs="Times New Roman"/>
          <w:sz w:val="32"/>
          <w:szCs w:val="32"/>
        </w:rPr>
        <w:t>水平。</w:t>
      </w:r>
    </w:p>
    <w:p>
      <w:pPr>
        <w:keepNext w:val="0"/>
        <w:keepLines w:val="0"/>
        <w:pageBreakBefore w:val="0"/>
        <w:kinsoku/>
        <w:wordWrap/>
        <w:overflowPunct/>
        <w:topLinePunct w:val="0"/>
        <w:autoSpaceDE/>
        <w:autoSpaceDN/>
        <w:bidi w:val="0"/>
        <w:spacing w:line="600" w:lineRule="exact"/>
        <w:rPr>
          <w:rFonts w:eastAsia="仿宋_GB2312"/>
          <w:sz w:val="32"/>
          <w:szCs w:val="32"/>
        </w:rPr>
      </w:pPr>
    </w:p>
    <w:p>
      <w:pPr>
        <w:keepNext w:val="0"/>
        <w:keepLines w:val="0"/>
        <w:pageBreakBefore w:val="0"/>
        <w:kinsoku/>
        <w:wordWrap/>
        <w:overflowPunct/>
        <w:topLinePunct w:val="0"/>
        <w:autoSpaceDE/>
        <w:autoSpaceDN/>
        <w:bidi w:val="0"/>
        <w:spacing w:line="600" w:lineRule="exact"/>
        <w:ind w:firstLine="640" w:firstLineChars="200"/>
        <w:rPr>
          <w:rFonts w:hint="eastAsia" w:ascii="方正小标宋简体" w:hAnsi="方正小标宋简体" w:eastAsia="方正小标宋简体" w:cs="方正小标宋简体"/>
          <w:sz w:val="32"/>
          <w:szCs w:val="32"/>
          <w:lang w:eastAsia="zh-CN"/>
        </w:rPr>
      </w:pPr>
      <w:r>
        <w:rPr>
          <w:rFonts w:eastAsia="仿宋_GB2312"/>
          <w:sz w:val="32"/>
          <w:szCs w:val="32"/>
        </w:rPr>
        <w:t>附件：周边</w:t>
      </w:r>
      <w:r>
        <w:rPr>
          <w:rFonts w:hint="eastAsia" w:eastAsia="仿宋_GB2312"/>
          <w:sz w:val="32"/>
          <w:szCs w:val="32"/>
          <w:lang w:eastAsia="zh-CN"/>
        </w:rPr>
        <w:t>县（区）</w:t>
      </w:r>
      <w:r>
        <w:rPr>
          <w:rFonts w:eastAsia="仿宋_GB2312"/>
          <w:sz w:val="32"/>
          <w:szCs w:val="32"/>
        </w:rPr>
        <w:t>生活垃圾处理费收费标准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海丰县发展和改革局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left"/>
        <w:textAlignment w:val="auto"/>
        <w:rPr>
          <w:rFonts w:hint="eastAsia" w:ascii="方正小标宋简体" w:hAnsi="方正小标宋简体" w:eastAsia="方正小标宋简体" w:cs="方正小标宋简体"/>
          <w:sz w:val="32"/>
          <w:szCs w:val="32"/>
          <w:lang w:eastAsia="zh-CN"/>
        </w:rPr>
      </w:pPr>
      <w:r>
        <w:rPr>
          <w:rFonts w:hint="default"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日</w:t>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keepNext w:val="0"/>
        <w:keepLines w:val="0"/>
        <w:pageBreakBefore w:val="0"/>
        <w:kinsoku/>
        <w:wordWrap/>
        <w:overflowPunct/>
        <w:topLinePunct w:val="0"/>
        <w:autoSpaceDE/>
        <w:autoSpaceDN/>
        <w:bidi w:val="0"/>
        <w:spacing w:line="560" w:lineRule="exact"/>
        <w:ind w:firstLine="1800" w:firstLineChars="500"/>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spacing w:line="560" w:lineRule="exact"/>
        <w:ind w:firstLine="1440" w:firstLineChars="4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临近</w:t>
      </w:r>
      <w:r>
        <w:rPr>
          <w:rFonts w:hint="eastAsia" w:ascii="方正小标宋简体" w:hAnsi="方正小标宋简体" w:eastAsia="方正小标宋简体" w:cs="方正小标宋简体"/>
          <w:sz w:val="36"/>
          <w:szCs w:val="36"/>
          <w:lang w:eastAsia="zh-CN"/>
        </w:rPr>
        <w:t>县（区）</w:t>
      </w:r>
      <w:r>
        <w:rPr>
          <w:rFonts w:hint="eastAsia" w:ascii="方正小标宋简体" w:hAnsi="方正小标宋简体" w:eastAsia="方正小标宋简体" w:cs="方正小标宋简体"/>
          <w:sz w:val="36"/>
          <w:szCs w:val="36"/>
        </w:rPr>
        <w:t>生活垃圾处理费收费标准</w:t>
      </w:r>
    </w:p>
    <w:p>
      <w:pPr>
        <w:keepNext w:val="0"/>
        <w:keepLines w:val="0"/>
        <w:pageBreakBefore w:val="0"/>
        <w:numPr>
          <w:ilvl w:val="0"/>
          <w:numId w:val="2"/>
        </w:numPr>
        <w:kinsoku/>
        <w:wordWrap/>
        <w:overflowPunct/>
        <w:topLinePunct w:val="0"/>
        <w:autoSpaceDE/>
        <w:autoSpaceDN/>
        <w:bidi w:val="0"/>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汕尾城区现行收费标准：</w:t>
      </w:r>
    </w:p>
    <w:tbl>
      <w:tblPr>
        <w:tblStyle w:val="5"/>
        <w:tblW w:w="9585"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785"/>
        <w:gridCol w:w="2175"/>
        <w:gridCol w:w="295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050"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w:t>
            </w:r>
          </w:p>
        </w:tc>
        <w:tc>
          <w:tcPr>
            <w:tcW w:w="1785"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居民</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（含趸售）</w:t>
            </w:r>
          </w:p>
        </w:tc>
        <w:tc>
          <w:tcPr>
            <w:tcW w:w="2175"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行政机关团体   （含医疗机构）</w:t>
            </w:r>
          </w:p>
        </w:tc>
        <w:tc>
          <w:tcPr>
            <w:tcW w:w="2955"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福利机构（学校、幼儿园、绿化、农业用水）</w:t>
            </w:r>
          </w:p>
        </w:tc>
        <w:tc>
          <w:tcPr>
            <w:tcW w:w="1620"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050"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汕尾</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城区</w:t>
            </w:r>
          </w:p>
        </w:tc>
        <w:tc>
          <w:tcPr>
            <w:tcW w:w="1785"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0.64元/吨</w:t>
            </w:r>
            <w:r>
              <w:rPr>
                <w:rFonts w:hint="eastAsia" w:ascii="仿宋_GB2312" w:hAnsi="仿宋_GB2312" w:eastAsia="仿宋_GB2312" w:cs="仿宋_GB2312"/>
                <w:sz w:val="24"/>
                <w:szCs w:val="24"/>
                <w:lang w:val="en-US" w:eastAsia="zh-CN"/>
              </w:rPr>
              <w:t xml:space="preserve">       </w:t>
            </w:r>
          </w:p>
        </w:tc>
        <w:tc>
          <w:tcPr>
            <w:tcW w:w="2175"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0.40</w:t>
            </w:r>
            <w:r>
              <w:rPr>
                <w:rFonts w:hint="eastAsia" w:ascii="仿宋_GB2312" w:hAnsi="仿宋_GB2312" w:eastAsia="仿宋_GB2312" w:cs="仿宋_GB2312"/>
                <w:sz w:val="24"/>
                <w:szCs w:val="24"/>
              </w:rPr>
              <w:t>元/吨</w:t>
            </w:r>
          </w:p>
        </w:tc>
        <w:tc>
          <w:tcPr>
            <w:tcW w:w="2955"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0.23</w:t>
            </w:r>
            <w:r>
              <w:rPr>
                <w:rFonts w:hint="eastAsia" w:ascii="仿宋_GB2312" w:hAnsi="仿宋_GB2312" w:eastAsia="仿宋_GB2312" w:cs="仿宋_GB2312"/>
                <w:sz w:val="24"/>
                <w:szCs w:val="24"/>
              </w:rPr>
              <w:t>元/吨</w:t>
            </w:r>
          </w:p>
        </w:tc>
        <w:tc>
          <w:tcPr>
            <w:tcW w:w="1620" w:type="dxa"/>
            <w:noWrap w:val="0"/>
            <w:vAlign w:val="center"/>
          </w:tcPr>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98</w:t>
            </w:r>
            <w:r>
              <w:rPr>
                <w:rFonts w:hint="eastAsia" w:ascii="仿宋_GB2312" w:hAnsi="仿宋_GB2312" w:eastAsia="仿宋_GB2312" w:cs="仿宋_GB2312"/>
                <w:sz w:val="24"/>
                <w:szCs w:val="24"/>
              </w:rPr>
              <w:t>元/吨</w:t>
            </w:r>
          </w:p>
        </w:tc>
      </w:tr>
    </w:tbl>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说明：按“</w:t>
      </w:r>
      <w:r>
        <w:rPr>
          <w:rFonts w:hint="eastAsia" w:ascii="仿宋_GB2312" w:hAnsi="仿宋_GB2312" w:eastAsia="仿宋_GB2312" w:cs="仿宋_GB2312"/>
          <w:sz w:val="32"/>
          <w:szCs w:val="32"/>
        </w:rPr>
        <w:t>用水消费量折算系数法”随用水量计费征收</w:t>
      </w:r>
      <w:r>
        <w:rPr>
          <w:rFonts w:hint="eastAsia" w:ascii="仿宋_GB2312" w:hAnsi="仿宋_GB2312" w:eastAsia="仿宋_GB2312" w:cs="仿宋_GB2312"/>
          <w:sz w:val="32"/>
          <w:szCs w:val="32"/>
          <w:lang w:eastAsia="zh-CN"/>
        </w:rPr>
        <w:t>。</w:t>
      </w:r>
    </w:p>
    <w:tbl>
      <w:tblPr>
        <w:tblStyle w:val="5"/>
        <w:tblpPr w:leftFromText="180" w:rightFromText="180" w:vertAnchor="text" w:horzAnchor="page" w:tblpX="1140" w:tblpY="839"/>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515"/>
        <w:gridCol w:w="1500"/>
        <w:gridCol w:w="306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24"/>
                <w:szCs w:val="24"/>
                <w:vertAlign w:val="baseline"/>
                <w:lang w:val="en-US" w:eastAsia="zh-CN"/>
              </w:rPr>
            </w:pPr>
          </w:p>
        </w:tc>
        <w:tc>
          <w:tcPr>
            <w:tcW w:w="301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居民（含暂住户）</w:t>
            </w:r>
          </w:p>
        </w:tc>
        <w:tc>
          <w:tcPr>
            <w:tcW w:w="615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非居民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0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城市</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卫生清洁费</w:t>
            </w:r>
          </w:p>
        </w:tc>
        <w:tc>
          <w:tcPr>
            <w:tcW w:w="15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垃圾处理费</w:t>
            </w: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卫生清洁费</w:t>
            </w:r>
          </w:p>
        </w:tc>
        <w:tc>
          <w:tcPr>
            <w:tcW w:w="309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垃圾处理费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陆丰  市区</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8元/户/月</w:t>
            </w:r>
          </w:p>
        </w:tc>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4元/户/月</w:t>
            </w:r>
          </w:p>
        </w:tc>
        <w:tc>
          <w:tcPr>
            <w:tcW w:w="30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1.</w:t>
            </w:r>
            <w:r>
              <w:rPr>
                <w:rFonts w:hint="default" w:ascii="Times New Roman" w:hAnsi="Times New Roman" w:eastAsia="仿宋_GB2312" w:cs="Times New Roman"/>
                <w:sz w:val="24"/>
                <w:szCs w:val="24"/>
                <w:vertAlign w:val="baseline"/>
                <w:lang w:val="en-US" w:eastAsia="zh-CN"/>
              </w:rPr>
              <w:t>门市、摊点、夜宵点、客运车辆每户每月10-50元收取，个别经营规模大、垃圾多的，可适当协商增收</w:t>
            </w:r>
            <w:r>
              <w:rPr>
                <w:rFonts w:hint="eastAsia" w:ascii="Times New Roman" w:hAnsi="Times New Roman" w:eastAsia="仿宋_GB2312" w:cs="Times New Roman"/>
                <w:sz w:val="24"/>
                <w:szCs w:val="24"/>
                <w:vertAlign w:val="baseline"/>
                <w:lang w:val="en-US" w:eastAsia="zh-CN"/>
              </w:rPr>
              <w:t>。2.市属、东海镇机关企事业单位（102个）划分为八类确定收费。</w:t>
            </w:r>
          </w:p>
        </w:tc>
        <w:tc>
          <w:tcPr>
            <w:tcW w:w="30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国家机关、企事业单位、社会团体、个体经营者，按月以产生的生活垃圾量每吨60元计收，具体由市公用事业局派员上门一次性核定征缴金额，并报</w:t>
            </w:r>
            <w:r>
              <w:rPr>
                <w:rFonts w:hint="eastAsia" w:ascii="Times New Roman" w:hAnsi="Times New Roman" w:eastAsia="仿宋_GB2312" w:cs="Times New Roman"/>
                <w:sz w:val="24"/>
                <w:szCs w:val="24"/>
                <w:vertAlign w:val="baseline"/>
                <w:lang w:val="en-US" w:eastAsia="zh-CN"/>
              </w:rPr>
              <w:t>陆丰市发改</w:t>
            </w:r>
            <w:r>
              <w:rPr>
                <w:rFonts w:hint="default" w:ascii="Times New Roman" w:hAnsi="Times New Roman" w:eastAsia="仿宋_GB2312" w:cs="Times New Roman"/>
                <w:sz w:val="24"/>
                <w:szCs w:val="24"/>
                <w:vertAlign w:val="baseline"/>
                <w:lang w:val="en-US" w:eastAsia="zh-CN"/>
              </w:rPr>
              <w:t>局备案</w:t>
            </w:r>
            <w:r>
              <w:rPr>
                <w:rFonts w:hint="eastAsia" w:ascii="Times New Roman" w:hAnsi="Times New Roman" w:eastAsia="仿宋_GB2312" w:cs="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陆河县</w:t>
            </w:r>
          </w:p>
        </w:tc>
        <w:tc>
          <w:tcPr>
            <w:tcW w:w="301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垃圾处理费</w:t>
            </w:r>
          </w:p>
        </w:tc>
        <w:tc>
          <w:tcPr>
            <w:tcW w:w="615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垃圾处理费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70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24"/>
                <w:szCs w:val="24"/>
                <w:vertAlign w:val="baseline"/>
                <w:lang w:val="en-US" w:eastAsia="zh-CN"/>
              </w:rPr>
            </w:pPr>
          </w:p>
        </w:tc>
        <w:tc>
          <w:tcPr>
            <w:tcW w:w="301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仿宋_GB2312" w:hAnsi="仿宋_GB2312" w:eastAsia="仿宋_GB2312" w:cs="仿宋_GB2312"/>
                <w:sz w:val="24"/>
                <w:szCs w:val="24"/>
                <w:lang w:val="en-US" w:eastAsia="zh-CN"/>
              </w:rPr>
              <w:t>15元/户/月</w:t>
            </w:r>
          </w:p>
        </w:tc>
        <w:tc>
          <w:tcPr>
            <w:tcW w:w="615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仿宋_GB2312" w:hAnsi="仿宋_GB2312" w:eastAsia="仿宋_GB2312" w:cs="仿宋_GB2312"/>
                <w:sz w:val="24"/>
                <w:szCs w:val="24"/>
                <w:lang w:val="en-US" w:eastAsia="zh-CN"/>
              </w:rPr>
              <w:t>25-30000元/户/月</w:t>
            </w:r>
          </w:p>
        </w:tc>
      </w:tr>
    </w:tbl>
    <w:p>
      <w:pPr>
        <w:keepNext w:val="0"/>
        <w:keepLines w:val="0"/>
        <w:pageBreakBefore w:val="0"/>
        <w:kinsoku/>
        <w:wordWrap/>
        <w:overflowPunct/>
        <w:topLinePunct w:val="0"/>
        <w:autoSpaceDE/>
        <w:autoSpaceDN/>
        <w:bidi w:val="0"/>
        <w:spacing w:line="560" w:lineRule="exac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2、陆丰市、陆河县现行收费标准：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说明：按户、垃圾量等计费征收。</w:t>
      </w:r>
    </w:p>
    <w:sectPr>
      <w:footerReference r:id="rId3" w:type="default"/>
      <w:pgSz w:w="11906" w:h="16838"/>
      <w:pgMar w:top="1213" w:right="1633" w:bottom="1213"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3AEA4"/>
    <w:multiLevelType w:val="singleLevel"/>
    <w:tmpl w:val="AD03AEA4"/>
    <w:lvl w:ilvl="0" w:tentative="0">
      <w:start w:val="1"/>
      <w:numFmt w:val="chineseCounting"/>
      <w:suff w:val="nothing"/>
      <w:lvlText w:val="%1、"/>
      <w:lvlJc w:val="left"/>
      <w:rPr>
        <w:rFonts w:hint="eastAsia"/>
      </w:rPr>
    </w:lvl>
  </w:abstractNum>
  <w:abstractNum w:abstractNumId="1">
    <w:nsid w:val="AD5D9024"/>
    <w:multiLevelType w:val="singleLevel"/>
    <w:tmpl w:val="AD5D90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ZDY3NmZiZTQxZjI5MmFiNTg5NGQxNWRkY2NiYjUifQ=="/>
  </w:docVars>
  <w:rsids>
    <w:rsidRoot w:val="00000000"/>
    <w:rsid w:val="00D23F57"/>
    <w:rsid w:val="02FD53FD"/>
    <w:rsid w:val="04A16127"/>
    <w:rsid w:val="04D255BF"/>
    <w:rsid w:val="069F3BC7"/>
    <w:rsid w:val="076B744F"/>
    <w:rsid w:val="08147733"/>
    <w:rsid w:val="0819598C"/>
    <w:rsid w:val="08275C22"/>
    <w:rsid w:val="08351A65"/>
    <w:rsid w:val="08953F39"/>
    <w:rsid w:val="08F20233"/>
    <w:rsid w:val="09331369"/>
    <w:rsid w:val="0AAE35C0"/>
    <w:rsid w:val="0ACF664A"/>
    <w:rsid w:val="0BD943CE"/>
    <w:rsid w:val="0C807AC3"/>
    <w:rsid w:val="0EE02FCE"/>
    <w:rsid w:val="0FDC314E"/>
    <w:rsid w:val="0FDE364E"/>
    <w:rsid w:val="11BE65B2"/>
    <w:rsid w:val="12224F78"/>
    <w:rsid w:val="12301B77"/>
    <w:rsid w:val="12F27154"/>
    <w:rsid w:val="166D15EC"/>
    <w:rsid w:val="16967347"/>
    <w:rsid w:val="16F94C2D"/>
    <w:rsid w:val="17EA6E53"/>
    <w:rsid w:val="18041ADC"/>
    <w:rsid w:val="18FF22A3"/>
    <w:rsid w:val="19C01139"/>
    <w:rsid w:val="1A0855F9"/>
    <w:rsid w:val="1C8B2D60"/>
    <w:rsid w:val="1C9A4170"/>
    <w:rsid w:val="1CF40E1C"/>
    <w:rsid w:val="1FED72F9"/>
    <w:rsid w:val="20B86916"/>
    <w:rsid w:val="21C601CA"/>
    <w:rsid w:val="21EC722B"/>
    <w:rsid w:val="2331574F"/>
    <w:rsid w:val="25581CEE"/>
    <w:rsid w:val="2717172F"/>
    <w:rsid w:val="2815013A"/>
    <w:rsid w:val="289B1FE8"/>
    <w:rsid w:val="2A8F46B9"/>
    <w:rsid w:val="2AA30931"/>
    <w:rsid w:val="2BD17ACF"/>
    <w:rsid w:val="2C756311"/>
    <w:rsid w:val="2CD83CF0"/>
    <w:rsid w:val="2E8157DC"/>
    <w:rsid w:val="316C20FD"/>
    <w:rsid w:val="31E0281A"/>
    <w:rsid w:val="328C29A2"/>
    <w:rsid w:val="33D65DAB"/>
    <w:rsid w:val="344D61F9"/>
    <w:rsid w:val="37225683"/>
    <w:rsid w:val="374517A2"/>
    <w:rsid w:val="37DF0C6F"/>
    <w:rsid w:val="37F60FE9"/>
    <w:rsid w:val="39A131D7"/>
    <w:rsid w:val="3A707B9A"/>
    <w:rsid w:val="3DA52B6A"/>
    <w:rsid w:val="3E4827C7"/>
    <w:rsid w:val="3E500D27"/>
    <w:rsid w:val="3F395C5F"/>
    <w:rsid w:val="3FB87EE9"/>
    <w:rsid w:val="3FD258D9"/>
    <w:rsid w:val="416C4082"/>
    <w:rsid w:val="41C8672D"/>
    <w:rsid w:val="41FB36A0"/>
    <w:rsid w:val="422D6CB6"/>
    <w:rsid w:val="44CD3FAD"/>
    <w:rsid w:val="452D31FC"/>
    <w:rsid w:val="4550785F"/>
    <w:rsid w:val="455E2FA9"/>
    <w:rsid w:val="45BF41C7"/>
    <w:rsid w:val="470E5E5C"/>
    <w:rsid w:val="477737C9"/>
    <w:rsid w:val="48F76AF8"/>
    <w:rsid w:val="49DA3056"/>
    <w:rsid w:val="49F11610"/>
    <w:rsid w:val="4A0F1A96"/>
    <w:rsid w:val="4BAF5CA9"/>
    <w:rsid w:val="4BBE70D5"/>
    <w:rsid w:val="4C8D2E1D"/>
    <w:rsid w:val="4C923A57"/>
    <w:rsid w:val="4CA67325"/>
    <w:rsid w:val="4CB67B0F"/>
    <w:rsid w:val="4CE90CC5"/>
    <w:rsid w:val="4D7A12D2"/>
    <w:rsid w:val="4EB743D5"/>
    <w:rsid w:val="4F5A1A06"/>
    <w:rsid w:val="50624E20"/>
    <w:rsid w:val="507C59AC"/>
    <w:rsid w:val="51221C60"/>
    <w:rsid w:val="51A451BA"/>
    <w:rsid w:val="51B86EB8"/>
    <w:rsid w:val="54963C63"/>
    <w:rsid w:val="5496420F"/>
    <w:rsid w:val="551B608A"/>
    <w:rsid w:val="564C2DAB"/>
    <w:rsid w:val="56E66275"/>
    <w:rsid w:val="57364B08"/>
    <w:rsid w:val="57EA58F1"/>
    <w:rsid w:val="582E5B75"/>
    <w:rsid w:val="5898200E"/>
    <w:rsid w:val="595C45CC"/>
    <w:rsid w:val="5A573640"/>
    <w:rsid w:val="5ABF3608"/>
    <w:rsid w:val="5B5E462C"/>
    <w:rsid w:val="5C797243"/>
    <w:rsid w:val="5D9A3915"/>
    <w:rsid w:val="5F967371"/>
    <w:rsid w:val="6163123D"/>
    <w:rsid w:val="65505030"/>
    <w:rsid w:val="65890F1A"/>
    <w:rsid w:val="678278F4"/>
    <w:rsid w:val="6BB838E4"/>
    <w:rsid w:val="6BE24E05"/>
    <w:rsid w:val="6C5445A1"/>
    <w:rsid w:val="6DB15C71"/>
    <w:rsid w:val="6E723C44"/>
    <w:rsid w:val="6EF8049C"/>
    <w:rsid w:val="6F5A5AF9"/>
    <w:rsid w:val="6F954F1D"/>
    <w:rsid w:val="70BB5EED"/>
    <w:rsid w:val="70EC5DDE"/>
    <w:rsid w:val="7104581E"/>
    <w:rsid w:val="71653B0C"/>
    <w:rsid w:val="71712D4C"/>
    <w:rsid w:val="740E0543"/>
    <w:rsid w:val="76B8024C"/>
    <w:rsid w:val="796B643A"/>
    <w:rsid w:val="797E4EFA"/>
    <w:rsid w:val="79F857F4"/>
    <w:rsid w:val="7A291E51"/>
    <w:rsid w:val="7B48563F"/>
    <w:rsid w:val="7C042B76"/>
    <w:rsid w:val="7C4F3DF1"/>
    <w:rsid w:val="7C885555"/>
    <w:rsid w:val="7CDD6BD5"/>
    <w:rsid w:val="7DF6029C"/>
    <w:rsid w:val="7F68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 w:type="paragraph" w:customStyle="1" w:styleId="8">
    <w:name w:val="Char"/>
    <w:basedOn w:val="1"/>
    <w:qFormat/>
    <w:uiPriority w:val="0"/>
  </w:style>
  <w:style w:type="character" w:customStyle="1" w:styleId="9">
    <w:name w:val="font21"/>
    <w:basedOn w:val="6"/>
    <w:qFormat/>
    <w:uiPriority w:val="0"/>
    <w:rPr>
      <w:rFonts w:hint="eastAsia" w:ascii="宋体" w:hAnsi="宋体" w:eastAsia="宋体" w:cs="宋体"/>
      <w:b/>
      <w:bCs/>
      <w:color w:val="000000"/>
      <w:sz w:val="36"/>
      <w:szCs w:val="36"/>
      <w:u w:val="none"/>
    </w:rPr>
  </w:style>
  <w:style w:type="character" w:customStyle="1" w:styleId="10">
    <w:name w:val="font11"/>
    <w:basedOn w:val="6"/>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4003</Words>
  <Characters>4322</Characters>
  <Lines>0</Lines>
  <Paragraphs>0</Paragraphs>
  <TotalTime>31</TotalTime>
  <ScaleCrop>false</ScaleCrop>
  <LinksUpToDate>false</LinksUpToDate>
  <CharactersWithSpaces>4450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2022-08-15T08:52:00Z</dcterms:created>
  <dc:creator>Administrator</dc:creator>
  <cp:lastModifiedBy>美丽&amp;中华</cp:lastModifiedBy>
  <cp:lastPrinted>2022-11-21T06:46:45Z</cp:lastPrinted>
  <dcterms:modified xsi:type="dcterms:W3CDTF">2022-11-21T06:49:00Z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8F763D51473044FD9EFE80FA0EC78C57</vt:lpwstr>
  </property>
</Properties>
</file>