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86" w:rsidRDefault="000F4386" w:rsidP="000F4386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失业保险稳定岗位补贴汇总表</w:t>
      </w:r>
    </w:p>
    <w:p w:rsidR="000F4386" w:rsidRDefault="000F4386" w:rsidP="000F4386">
      <w:pPr>
        <w:spacing w:line="360" w:lineRule="exact"/>
        <w:ind w:leftChars="-171" w:left="-359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tbl>
      <w:tblPr>
        <w:tblStyle w:val="a3"/>
        <w:tblW w:w="9060" w:type="dxa"/>
        <w:tblInd w:w="-252" w:type="dxa"/>
        <w:tblLayout w:type="fixed"/>
        <w:tblLook w:val="04A0"/>
      </w:tblPr>
      <w:tblGrid>
        <w:gridCol w:w="1025"/>
        <w:gridCol w:w="5150"/>
        <w:gridCol w:w="2885"/>
      </w:tblGrid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申请企业名称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申报补贴金额（元）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海丰县粤运汽车运输有限公司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40008.20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中国农业银行海丰县支行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68563.44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中国银行股份有限公司</w:t>
            </w:r>
          </w:p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汕尾海丰支行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华文行楷" w:hAnsi="华文行楷"/>
                <w:spacing w:val="20"/>
                <w:kern w:val="2"/>
                <w:sz w:val="28"/>
                <w:szCs w:val="28"/>
              </w:rPr>
            </w:pPr>
            <w:r>
              <w:rPr>
                <w:rFonts w:ascii="华文行楷" w:hAnsi="华文行楷"/>
                <w:spacing w:val="20"/>
                <w:sz w:val="28"/>
                <w:szCs w:val="28"/>
              </w:rPr>
              <w:t>41079.07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广州屈臣氏个人用品商店</w:t>
            </w:r>
          </w:p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有限公司汕尾分公司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6957.55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中国邮政集团广东省</w:t>
            </w:r>
          </w:p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海丰县分公司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50397.93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广东通驿高速公路服务区</w:t>
            </w:r>
          </w:p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有限公司后门服务区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20886.93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中国邮政储蓄银行股份</w:t>
            </w:r>
          </w:p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有限公司海丰县支行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50397.93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汕尾市顺丰速运有限公司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34986.70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海丰县供水总公司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>
              <w:rPr>
                <w:rFonts w:ascii="宋体" w:hAnsi="宋体" w:hint="eastAsia"/>
                <w:sz w:val="28"/>
                <w:szCs w:val="28"/>
              </w:rPr>
              <w:t>758.21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中国工商银行股份有限</w:t>
            </w:r>
          </w:p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公司海丰支行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46788.63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海丰县食品企业集团公司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8375.12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海丰县赤坑食品公司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6715.68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海丰县鹅埠食品公司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2464.42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海丰县平东食品公司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1584.27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15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海丰县肉联食品有限公司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53702.86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16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海丰县城东食品公司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4866.15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海丰县后门食品公司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5528.76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18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海丰县小漠食品公司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1675.61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19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海丰县可塘食品公司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11994.12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20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海丰县黄羌食品公司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2495.56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21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海丰县联安食品公司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3749.36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22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海丰县贸易食品公司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5575.25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23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海丰县海城食品公司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eastAsia="华文行楷"/>
                <w:spacing w:val="20"/>
                <w:kern w:val="2"/>
                <w:sz w:val="28"/>
                <w:szCs w:val="28"/>
              </w:rPr>
            </w:pPr>
            <w:r>
              <w:rPr>
                <w:rFonts w:eastAsia="华文行楷"/>
                <w:spacing w:val="20"/>
                <w:sz w:val="28"/>
                <w:szCs w:val="28"/>
              </w:rPr>
              <w:t>4027.10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24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海丰县公平食品公司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eastAsia="华文行楷"/>
                <w:spacing w:val="20"/>
                <w:kern w:val="2"/>
                <w:sz w:val="28"/>
                <w:szCs w:val="28"/>
              </w:rPr>
            </w:pPr>
            <w:r>
              <w:rPr>
                <w:rFonts w:eastAsia="华文行楷"/>
                <w:spacing w:val="20"/>
                <w:sz w:val="28"/>
                <w:szCs w:val="28"/>
              </w:rPr>
              <w:t>14056.18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25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海丰县陶河食品公司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eastAsia="华文行楷"/>
                <w:spacing w:val="20"/>
                <w:kern w:val="2"/>
                <w:sz w:val="28"/>
                <w:szCs w:val="28"/>
              </w:rPr>
            </w:pPr>
            <w:r>
              <w:rPr>
                <w:rFonts w:eastAsia="华文行楷"/>
                <w:spacing w:val="20"/>
                <w:sz w:val="28"/>
                <w:szCs w:val="28"/>
              </w:rPr>
              <w:t>2924.84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26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海丰县赤石食品公司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eastAsia="华文行楷"/>
                <w:spacing w:val="20"/>
                <w:kern w:val="2"/>
                <w:sz w:val="28"/>
                <w:szCs w:val="28"/>
              </w:rPr>
            </w:pPr>
            <w:r>
              <w:rPr>
                <w:rFonts w:eastAsia="华文行楷"/>
                <w:spacing w:val="20"/>
                <w:sz w:val="28"/>
                <w:szCs w:val="28"/>
              </w:rPr>
              <w:t>3007.04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27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海丰县梅陇食品公司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华文行楷" w:hAnsi="华文行楷"/>
                <w:spacing w:val="20"/>
                <w:kern w:val="2"/>
                <w:sz w:val="28"/>
                <w:szCs w:val="28"/>
              </w:rPr>
            </w:pPr>
            <w:r>
              <w:rPr>
                <w:rFonts w:ascii="华文行楷" w:hAnsi="华文行楷"/>
                <w:spacing w:val="20"/>
                <w:sz w:val="28"/>
                <w:szCs w:val="28"/>
              </w:rPr>
              <w:t>19125.47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28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广东三元麦当劳食品有限公司海丰蓝天广场分店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400" w:lineRule="exact"/>
              <w:jc w:val="center"/>
              <w:rPr>
                <w:rFonts w:ascii="华文行楷" w:hAnsi="华文行楷"/>
                <w:spacing w:val="20"/>
                <w:kern w:val="2"/>
                <w:sz w:val="28"/>
                <w:szCs w:val="28"/>
              </w:rPr>
            </w:pPr>
            <w:r>
              <w:rPr>
                <w:rFonts w:ascii="华文行楷" w:hAnsi="华文行楷"/>
                <w:spacing w:val="20"/>
                <w:sz w:val="28"/>
                <w:szCs w:val="28"/>
              </w:rPr>
              <w:t>8358.12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29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广东三元麦当劳食品有限公司鲘门（南区）得来速分店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华文行楷" w:hAnsi="华文行楷"/>
                <w:spacing w:val="20"/>
                <w:kern w:val="2"/>
                <w:sz w:val="28"/>
                <w:szCs w:val="28"/>
              </w:rPr>
            </w:pPr>
            <w:r>
              <w:rPr>
                <w:rFonts w:eastAsia="华文行楷"/>
                <w:spacing w:val="20"/>
                <w:sz w:val="28"/>
                <w:szCs w:val="28"/>
              </w:rPr>
              <w:t>65</w:t>
            </w:r>
            <w:r>
              <w:rPr>
                <w:rFonts w:ascii="华文行楷" w:hAnsi="华文行楷"/>
                <w:spacing w:val="20"/>
                <w:sz w:val="28"/>
                <w:szCs w:val="28"/>
              </w:rPr>
              <w:t>79.43</w:t>
            </w:r>
          </w:p>
        </w:tc>
      </w:tr>
      <w:tr w:rsidR="000F4386" w:rsidTr="000F4386">
        <w:trPr>
          <w:trHeight w:val="72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86" w:rsidRDefault="000F4386">
            <w:pPr>
              <w:jc w:val="center"/>
              <w:rPr>
                <w:rFonts w:ascii="宋体" w:hAnsi="宋体"/>
                <w:spacing w:val="20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30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广东三元麦当劳食品有限公司鲘门（北区）得来速分店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386" w:rsidRDefault="000F4386">
            <w:pPr>
              <w:jc w:val="center"/>
              <w:rPr>
                <w:rFonts w:ascii="华文行楷" w:hAnsi="华文行楷"/>
                <w:spacing w:val="20"/>
                <w:kern w:val="2"/>
                <w:sz w:val="28"/>
                <w:szCs w:val="28"/>
              </w:rPr>
            </w:pPr>
            <w:r>
              <w:rPr>
                <w:rFonts w:ascii="华文行楷" w:hAnsi="华文行楷"/>
                <w:spacing w:val="20"/>
                <w:sz w:val="28"/>
                <w:szCs w:val="28"/>
              </w:rPr>
              <w:t>6764.65</w:t>
            </w:r>
          </w:p>
        </w:tc>
      </w:tr>
    </w:tbl>
    <w:p w:rsidR="008E7487" w:rsidRDefault="000F4386"/>
    <w:sectPr w:rsidR="008E7487" w:rsidSect="003A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386"/>
    <w:rsid w:val="000F4386"/>
    <w:rsid w:val="001339CD"/>
    <w:rsid w:val="003A53B4"/>
    <w:rsid w:val="00C1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8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F4386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2017-09-13T02:21:00Z</dcterms:created>
  <dcterms:modified xsi:type="dcterms:W3CDTF">2017-09-13T02:22:00Z</dcterms:modified>
</cp:coreProperties>
</file>