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521" w:rsidRDefault="00B72521" w:rsidP="00B7252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附表</w:t>
      </w:r>
      <w:r>
        <w:rPr>
          <w:rFonts w:hint="eastAsia"/>
          <w:sz w:val="32"/>
          <w:szCs w:val="32"/>
        </w:rPr>
        <w:t>1</w:t>
      </w:r>
    </w:p>
    <w:p w:rsidR="00B72521" w:rsidRDefault="00B72521" w:rsidP="00B72521">
      <w:pPr>
        <w:rPr>
          <w:sz w:val="32"/>
          <w:szCs w:val="32"/>
        </w:rPr>
      </w:pPr>
    </w:p>
    <w:p w:rsidR="00B72521" w:rsidRDefault="00B72521" w:rsidP="00B72521">
      <w:pPr>
        <w:jc w:val="center"/>
        <w:rPr>
          <w:b/>
          <w:sz w:val="44"/>
          <w:szCs w:val="44"/>
        </w:rPr>
      </w:pPr>
      <w:r w:rsidRPr="00144788">
        <w:rPr>
          <w:rFonts w:hint="eastAsia"/>
          <w:b/>
          <w:sz w:val="44"/>
          <w:szCs w:val="44"/>
        </w:rPr>
        <w:t>《药品经营许可证》（零售）许可情况表</w:t>
      </w:r>
    </w:p>
    <w:p w:rsidR="00B72521" w:rsidRDefault="00B72521" w:rsidP="00B72521">
      <w:pPr>
        <w:jc w:val="center"/>
        <w:rPr>
          <w:b/>
          <w:sz w:val="44"/>
          <w:szCs w:val="44"/>
        </w:rPr>
      </w:pPr>
    </w:p>
    <w:tbl>
      <w:tblPr>
        <w:tblW w:w="10916" w:type="dxa"/>
        <w:tblInd w:w="-1281" w:type="dxa"/>
        <w:tblLook w:val="04A0"/>
      </w:tblPr>
      <w:tblGrid>
        <w:gridCol w:w="580"/>
        <w:gridCol w:w="1263"/>
        <w:gridCol w:w="1985"/>
        <w:gridCol w:w="850"/>
        <w:gridCol w:w="2038"/>
        <w:gridCol w:w="2760"/>
        <w:gridCol w:w="1440"/>
      </w:tblGrid>
      <w:tr w:rsidR="00B72521" w:rsidRPr="002C7174" w:rsidTr="00BD16CE">
        <w:trPr>
          <w:trHeight w:val="5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21" w:rsidRPr="002C7174" w:rsidRDefault="00B72521" w:rsidP="00BD16C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21" w:rsidRPr="002C7174" w:rsidRDefault="00B72521" w:rsidP="00BD16C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21" w:rsidRPr="002C7174" w:rsidRDefault="00B72521" w:rsidP="00BD16C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21" w:rsidRPr="002C7174" w:rsidRDefault="00B72521" w:rsidP="00BD16C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负责人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21" w:rsidRPr="002C7174" w:rsidRDefault="00B72521" w:rsidP="00BD16C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详细地址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21" w:rsidRPr="002C7174" w:rsidRDefault="00B72521" w:rsidP="00BD16C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经营范围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21" w:rsidRPr="002C7174" w:rsidRDefault="00B72521" w:rsidP="00BD16C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许可证编号</w:t>
            </w:r>
          </w:p>
        </w:tc>
      </w:tr>
      <w:tr w:rsidR="00B72521" w:rsidRPr="002C7174" w:rsidTr="00BD16CE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21" w:rsidRPr="002C7174" w:rsidRDefault="00B72521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21" w:rsidRPr="002C7174" w:rsidRDefault="00B72521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药品经营许可证变更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21" w:rsidRPr="002C7174" w:rsidRDefault="00B72521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汕尾市国荣广信药业连锁店有限公司长合分店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21" w:rsidRPr="002C7174" w:rsidRDefault="00B72521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林胜游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21" w:rsidRPr="002C7174" w:rsidRDefault="00B72521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海丰县附城镇青年干渠中段长合村西路口对面铺面两间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21" w:rsidRPr="002C7174" w:rsidRDefault="00B72521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处方药、非处方药、中药饮片、中成药、化学药制剂、抗生素制剂、生化药品、生物制品（除疫苗）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21" w:rsidRPr="002C7174" w:rsidRDefault="00B72521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粤CB6602104</w:t>
            </w:r>
          </w:p>
        </w:tc>
      </w:tr>
      <w:tr w:rsidR="00B72521" w:rsidRPr="002C7174" w:rsidTr="00BD16CE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21" w:rsidRPr="002C7174" w:rsidRDefault="00B72521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21" w:rsidRPr="002C7174" w:rsidRDefault="00B72521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药品经营许可证变更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21" w:rsidRPr="002C7174" w:rsidRDefault="00B72521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汕尾市博爱堂医药连锁有限公司海龙分店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21" w:rsidRPr="002C7174" w:rsidRDefault="00B72521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黄嘉欣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21" w:rsidRPr="002C7174" w:rsidRDefault="00B72521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海丰县城东镇海龙路龙山村前196-197号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21" w:rsidRPr="002C7174" w:rsidRDefault="00B72521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处方药、非处方药、中药饮片、中成药、化学药制剂、抗生素制剂、生化药品、生物制品（除疫苗）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21" w:rsidRPr="002C7174" w:rsidRDefault="00B72521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粤CB6602033</w:t>
            </w:r>
          </w:p>
        </w:tc>
      </w:tr>
      <w:tr w:rsidR="00B72521" w:rsidRPr="002C7174" w:rsidTr="00BD16CE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21" w:rsidRPr="002C7174" w:rsidRDefault="00B72521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21" w:rsidRPr="002C7174" w:rsidRDefault="00B72521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药品经营许可核发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21" w:rsidRPr="002C7174" w:rsidRDefault="00B72521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汕尾市立德药业连锁有限公司蓝盾新村分店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21" w:rsidRPr="002C7174" w:rsidRDefault="00B72521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张惠玲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21" w:rsidRPr="002C7174" w:rsidRDefault="00B72521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汕尾市海丰县海城镇城西坎头坑商住楼西梯101号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21" w:rsidRPr="002C7174" w:rsidRDefault="00B72521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处方药、非处方药、中药饮片、中成药、化学药制剂、抗生素制剂、生化药品、生物制品（除疫苗）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21" w:rsidRPr="002C7174" w:rsidRDefault="00B72521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粤CB6602120</w:t>
            </w:r>
          </w:p>
        </w:tc>
      </w:tr>
      <w:tr w:rsidR="00B72521" w:rsidRPr="002C7174" w:rsidTr="00BD16CE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21" w:rsidRPr="002C7174" w:rsidRDefault="00B72521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21" w:rsidRPr="002C7174" w:rsidRDefault="00B72521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药品经营许可核发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21" w:rsidRPr="002C7174" w:rsidRDefault="00B72521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汕尾市国荣广信药业连锁店有限公司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梅陇人民路</w:t>
            </w: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21" w:rsidRPr="002C7174" w:rsidRDefault="00B72521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林胜游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21" w:rsidRPr="002C7174" w:rsidRDefault="00B72521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海丰县梅陇镇人民三路南面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21" w:rsidRPr="002C7174" w:rsidRDefault="00B72521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处方药、非处方药、中药饮片、中成药、化学药制剂、抗生素制剂、生化药品、生物制品（除疫苗）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21" w:rsidRPr="002C7174" w:rsidRDefault="00B72521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粤CB6602121</w:t>
            </w:r>
          </w:p>
        </w:tc>
      </w:tr>
      <w:tr w:rsidR="00B72521" w:rsidRPr="002C7174" w:rsidTr="00BD16CE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21" w:rsidRPr="002C7174" w:rsidRDefault="00B72521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21" w:rsidRPr="002C7174" w:rsidRDefault="00B72521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药品经营许可证变更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21" w:rsidRPr="002C7174" w:rsidRDefault="00B72521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广东和兴堂药业连锁有限公司赤石新剑华药店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21" w:rsidRPr="002C7174" w:rsidRDefault="00B72521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方贻标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21" w:rsidRPr="002C7174" w:rsidRDefault="00B72521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海丰县赤石镇新建区南门田一路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21" w:rsidRPr="002C7174" w:rsidRDefault="00B72521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处方药、非处方药、中药饮片、中成药、化学药制剂、抗生素制剂、生化药品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21" w:rsidRPr="002C7174" w:rsidRDefault="00B72521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粤CB6602044</w:t>
            </w:r>
          </w:p>
        </w:tc>
      </w:tr>
    </w:tbl>
    <w:p w:rsidR="008D143E" w:rsidRDefault="008D143E"/>
    <w:sectPr w:rsidR="008D143E" w:rsidSect="008D1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2521"/>
    <w:rsid w:val="008D143E"/>
    <w:rsid w:val="00B72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2018-03-09T01:35:00Z</dcterms:created>
  <dcterms:modified xsi:type="dcterms:W3CDTF">2018-03-09T01:35:00Z</dcterms:modified>
</cp:coreProperties>
</file>