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spacing w:val="8"/>
          <w:sz w:val="32"/>
          <w:szCs w:val="32"/>
        </w:rPr>
      </w:pPr>
      <w:r>
        <w:rPr>
          <w:rFonts w:eastAsia="仿宋_GB2312"/>
          <w:spacing w:val="8"/>
          <w:sz w:val="32"/>
          <w:szCs w:val="32"/>
        </w:rPr>
        <w:t>附件</w:t>
      </w:r>
      <w:r>
        <w:rPr>
          <w:rFonts w:hint="eastAsia" w:eastAsia="仿宋_GB2312"/>
          <w:spacing w:val="8"/>
          <w:sz w:val="32"/>
          <w:szCs w:val="32"/>
        </w:rPr>
        <w:t>1</w:t>
      </w:r>
    </w:p>
    <w:p>
      <w:pPr>
        <w:jc w:val="left"/>
        <w:rPr>
          <w:rFonts w:hint="eastAsia" w:ascii="仿宋_GB2312" w:eastAsia="仿宋_GB2312"/>
          <w:spacing w:val="8"/>
          <w:sz w:val="30"/>
          <w:szCs w:val="30"/>
        </w:rPr>
      </w:pPr>
    </w:p>
    <w:tbl>
      <w:tblPr>
        <w:tblStyle w:val="5"/>
        <w:tblpPr w:leftFromText="180" w:rightFromText="180" w:vertAnchor="text" w:horzAnchor="page" w:tblpX="785" w:tblpY="631"/>
        <w:tblOverlap w:val="never"/>
        <w:tblW w:w="151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560"/>
        <w:gridCol w:w="3903"/>
        <w:gridCol w:w="1230"/>
        <w:gridCol w:w="1440"/>
        <w:gridCol w:w="1080"/>
        <w:gridCol w:w="2640"/>
        <w:gridCol w:w="1785"/>
        <w:gridCol w:w="96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183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bidi="ar"/>
              </w:rPr>
              <w:t>中共海丰县委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lang w:bidi="ar"/>
              </w:rPr>
              <w:t>办公室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bidi="ar"/>
              </w:rPr>
              <w:t>政府聘员岗位表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582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学位要求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工作人员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从事机关公文写作、档案管理、政务信息和综合性调研、熟悉操作计算机操作、处理机关各项行政事务等工作。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全日制大专 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5183" w:type="dxa"/>
            <w:gridSpan w:val="9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71FB7"/>
    <w:rsid w:val="4E471F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2018-11-05T03:36:00Z</dcterms:created>
  <dc:creator>Administrator</dc:creator>
  <cp:lastModifiedBy>Administrator</cp:lastModifiedBy>
  <dcterms:modified xsi:type="dcterms:W3CDTF">2018-11-05T03:37:42Z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