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海丰县财政资金项目库管理办法（试行）</w:t>
      </w:r>
    </w:p>
    <w:p>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第一条</w:t>
      </w:r>
      <w:r>
        <w:rPr>
          <w:rFonts w:hint="eastAsia" w:ascii="仿宋" w:hAnsi="仿宋" w:eastAsia="仿宋" w:cs="仿宋"/>
          <w:sz w:val="32"/>
          <w:szCs w:val="32"/>
        </w:rPr>
        <w:t> 为加强和规范</w:t>
      </w:r>
      <w:r>
        <w:rPr>
          <w:rFonts w:hint="eastAsia" w:ascii="仿宋" w:hAnsi="仿宋" w:eastAsia="仿宋" w:cs="仿宋"/>
          <w:sz w:val="32"/>
          <w:szCs w:val="32"/>
          <w:lang w:val="en-US" w:eastAsia="zh-CN"/>
        </w:rPr>
        <w:t>海丰县</w:t>
      </w:r>
      <w:r>
        <w:rPr>
          <w:rFonts w:hint="eastAsia" w:ascii="仿宋" w:hAnsi="仿宋" w:eastAsia="仿宋" w:cs="仿宋"/>
          <w:sz w:val="32"/>
          <w:szCs w:val="32"/>
        </w:rPr>
        <w:t>预算项目库管理，根据《中华人民共和国预算法》《中华人民共和国预算法实施条例》《国务院关于进一步深化预算管理制度改革的意见》（国发〔2021〕5号）、《财政部关于印发&lt;预算管理一体化规范（试行）&gt;的通知》（财办〔2020〕13号）</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关于印发&lt;广东省省级财政资金项目库管理办法（试行）&gt;的通知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粤财预</w:t>
      </w:r>
      <w:r>
        <w:rPr>
          <w:rFonts w:hint="eastAsia" w:ascii="仿宋" w:hAnsi="仿宋" w:eastAsia="仿宋" w:cs="仿宋"/>
          <w:sz w:val="32"/>
          <w:szCs w:val="32"/>
        </w:rPr>
        <w:t>〔20</w:t>
      </w:r>
      <w:r>
        <w:rPr>
          <w:rFonts w:hint="eastAsia" w:ascii="仿宋" w:hAnsi="仿宋" w:eastAsia="仿宋" w:cs="仿宋"/>
          <w:sz w:val="32"/>
          <w:szCs w:val="32"/>
          <w:lang w:val="en-US" w:eastAsia="zh-CN"/>
        </w:rPr>
        <w:t>18</w:t>
      </w:r>
      <w:r>
        <w:rPr>
          <w:rFonts w:hint="eastAsia" w:ascii="仿宋" w:hAnsi="仿宋" w:eastAsia="仿宋" w:cs="仿宋"/>
          <w:sz w:val="32"/>
          <w:szCs w:val="32"/>
        </w:rPr>
        <w:t>〕</w:t>
      </w:r>
      <w:r>
        <w:rPr>
          <w:rFonts w:hint="eastAsia" w:ascii="仿宋" w:hAnsi="仿宋" w:eastAsia="仿宋" w:cs="仿宋"/>
          <w:sz w:val="32"/>
          <w:szCs w:val="32"/>
          <w:lang w:val="en-US" w:eastAsia="zh-CN"/>
        </w:rPr>
        <w:t>263</w:t>
      </w:r>
      <w:r>
        <w:rPr>
          <w:rFonts w:hint="eastAsia" w:ascii="仿宋" w:hAnsi="仿宋" w:eastAsia="仿宋" w:cs="仿宋"/>
          <w:sz w:val="32"/>
          <w:szCs w:val="32"/>
        </w:rPr>
        <w:t>号</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以及</w:t>
      </w:r>
      <w:r>
        <w:rPr>
          <w:rFonts w:hint="eastAsia" w:ascii="仿宋" w:hAnsi="仿宋" w:eastAsia="仿宋" w:cs="仿宋"/>
          <w:sz w:val="32"/>
          <w:szCs w:val="32"/>
        </w:rPr>
        <w:t>财政资金管理</w:t>
      </w:r>
      <w:r>
        <w:rPr>
          <w:rFonts w:hint="eastAsia" w:ascii="仿宋" w:hAnsi="仿宋" w:eastAsia="仿宋" w:cs="仿宋"/>
          <w:sz w:val="32"/>
          <w:szCs w:val="32"/>
          <w:lang w:val="en-US" w:eastAsia="zh-CN"/>
        </w:rPr>
        <w:t>的有关规定，结合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数字政府”公共财政综合管理平台</w:t>
      </w:r>
      <w:r>
        <w:rPr>
          <w:rFonts w:hint="eastAsia" w:ascii="仿宋" w:hAnsi="仿宋" w:eastAsia="仿宋" w:cs="仿宋"/>
          <w:sz w:val="32"/>
          <w:szCs w:val="32"/>
        </w:rPr>
        <w:t>，制定本办法。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第二条</w:t>
      </w:r>
      <w:r>
        <w:rPr>
          <w:rFonts w:hint="eastAsia" w:ascii="仿宋" w:hAnsi="仿宋" w:eastAsia="仿宋" w:cs="仿宋"/>
          <w:sz w:val="32"/>
          <w:szCs w:val="32"/>
        </w:rPr>
        <w:t> 本办法所称</w:t>
      </w:r>
      <w:r>
        <w:rPr>
          <w:rFonts w:hint="eastAsia" w:ascii="仿宋" w:hAnsi="仿宋" w:eastAsia="仿宋" w:cs="仿宋"/>
          <w:sz w:val="32"/>
          <w:szCs w:val="32"/>
          <w:lang w:val="en-US" w:eastAsia="zh-CN"/>
        </w:rPr>
        <w:t>财政资金</w:t>
      </w:r>
      <w:r>
        <w:rPr>
          <w:rFonts w:hint="eastAsia" w:ascii="仿宋" w:hAnsi="仿宋" w:eastAsia="仿宋" w:cs="仿宋"/>
          <w:sz w:val="32"/>
          <w:szCs w:val="32"/>
        </w:rPr>
        <w:t>项目库，是指为促进预算科学精准编制和规范高效执行，对预算项目的前期谋划、组织申报、评审论证、入库储备、排序优选等工作进行规范化、程序化管理的数据库。</w:t>
      </w:r>
      <w:r>
        <w:rPr>
          <w:rFonts w:hint="eastAsia" w:ascii="仿宋" w:hAnsi="仿宋" w:eastAsia="仿宋" w:cs="仿宋"/>
          <w:sz w:val="32"/>
          <w:szCs w:val="32"/>
          <w:lang w:val="en-US" w:eastAsia="zh-CN"/>
        </w:rPr>
        <w:t>财政资金</w:t>
      </w:r>
      <w:r>
        <w:rPr>
          <w:rFonts w:hint="eastAsia" w:ascii="仿宋" w:hAnsi="仿宋" w:eastAsia="仿宋" w:cs="仿宋"/>
          <w:sz w:val="32"/>
          <w:szCs w:val="32"/>
        </w:rPr>
        <w:t>项目库是预算管理的基础，预算项目是预算管理的基本单元，全部预算支出都以预算项目的形式纳入</w:t>
      </w:r>
      <w:r>
        <w:rPr>
          <w:rFonts w:hint="eastAsia" w:ascii="仿宋" w:hAnsi="仿宋" w:eastAsia="仿宋" w:cs="仿宋"/>
          <w:sz w:val="32"/>
          <w:szCs w:val="32"/>
          <w:lang w:val="en-US" w:eastAsia="zh-CN"/>
        </w:rPr>
        <w:t>财政资金</w:t>
      </w:r>
      <w:r>
        <w:rPr>
          <w:rFonts w:hint="eastAsia" w:ascii="仿宋" w:hAnsi="仿宋" w:eastAsia="仿宋" w:cs="仿宋"/>
          <w:sz w:val="32"/>
          <w:szCs w:val="32"/>
        </w:rPr>
        <w:t>项目库，实行全生命周期管理。未纳入</w:t>
      </w:r>
      <w:r>
        <w:rPr>
          <w:rFonts w:hint="eastAsia" w:ascii="仿宋" w:hAnsi="仿宋" w:eastAsia="仿宋" w:cs="仿宋"/>
          <w:sz w:val="32"/>
          <w:szCs w:val="32"/>
          <w:lang w:val="en-US" w:eastAsia="zh-CN"/>
        </w:rPr>
        <w:t>财政资金</w:t>
      </w:r>
      <w:r>
        <w:rPr>
          <w:rFonts w:hint="eastAsia" w:ascii="仿宋" w:hAnsi="仿宋" w:eastAsia="仿宋" w:cs="仿宋"/>
          <w:sz w:val="32"/>
          <w:szCs w:val="32"/>
        </w:rPr>
        <w:t>项目库的项目不得安排预算。</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sz w:val="32"/>
          <w:szCs w:val="32"/>
          <w:lang w:val="en-US"/>
        </w:rPr>
      </w:pPr>
      <w:r>
        <w:rPr>
          <w:rFonts w:hint="eastAsia" w:ascii="仿宋" w:hAnsi="仿宋" w:eastAsia="仿宋" w:cs="仿宋"/>
          <w:b/>
          <w:bCs/>
          <w:sz w:val="32"/>
          <w:szCs w:val="32"/>
        </w:rPr>
        <w:t>第三条</w:t>
      </w:r>
      <w:r>
        <w:rPr>
          <w:rFonts w:hint="eastAsia" w:ascii="仿宋" w:hAnsi="仿宋" w:eastAsia="仿宋" w:cs="仿宋"/>
          <w:sz w:val="32"/>
          <w:szCs w:val="32"/>
        </w:rPr>
        <w:t> </w:t>
      </w:r>
      <w:r>
        <w:rPr>
          <w:rFonts w:hint="eastAsia" w:ascii="仿宋" w:hAnsi="仿宋" w:eastAsia="仿宋" w:cs="仿宋"/>
          <w:sz w:val="32"/>
          <w:szCs w:val="32"/>
          <w:lang w:val="en-US" w:eastAsia="zh-CN"/>
        </w:rPr>
        <w:t>财政资金</w:t>
      </w:r>
      <w:r>
        <w:rPr>
          <w:rFonts w:hint="eastAsia" w:ascii="仿宋" w:hAnsi="仿宋" w:eastAsia="仿宋" w:cs="仿宋"/>
          <w:sz w:val="32"/>
          <w:szCs w:val="32"/>
        </w:rPr>
        <w:t>项目库分为部门项目库和预算项目库</w:t>
      </w:r>
      <w:r>
        <w:rPr>
          <w:rFonts w:hint="eastAsia" w:ascii="仿宋" w:hAnsi="仿宋" w:eastAsia="仿宋" w:cs="仿宋"/>
          <w:sz w:val="32"/>
          <w:szCs w:val="32"/>
          <w:lang w:eastAsia="zh-CN"/>
        </w:rPr>
        <w:t>，</w:t>
      </w:r>
      <w:r>
        <w:rPr>
          <w:rFonts w:hint="eastAsia" w:ascii="仿宋" w:hAnsi="仿宋" w:eastAsia="仿宋" w:cs="仿宋"/>
          <w:sz w:val="32"/>
          <w:szCs w:val="32"/>
        </w:rPr>
        <w:t>分别由主管部门和</w:t>
      </w:r>
      <w:r>
        <w:rPr>
          <w:rFonts w:hint="eastAsia" w:ascii="仿宋" w:hAnsi="仿宋" w:eastAsia="仿宋" w:cs="仿宋"/>
          <w:sz w:val="32"/>
          <w:szCs w:val="32"/>
          <w:lang w:val="en-US" w:eastAsia="zh-CN"/>
        </w:rPr>
        <w:t>县财政局</w:t>
      </w:r>
      <w:r>
        <w:rPr>
          <w:rFonts w:hint="eastAsia" w:ascii="仿宋" w:hAnsi="仿宋" w:eastAsia="仿宋" w:cs="仿宋"/>
          <w:sz w:val="32"/>
          <w:szCs w:val="32"/>
        </w:rPr>
        <w:t>管理。部门项目</w:t>
      </w:r>
      <w:r>
        <w:rPr>
          <w:rFonts w:hint="eastAsia" w:ascii="仿宋" w:hAnsi="仿宋" w:eastAsia="仿宋" w:cs="仿宋"/>
          <w:sz w:val="32"/>
          <w:szCs w:val="32"/>
          <w:lang w:val="en-US" w:eastAsia="zh-CN"/>
        </w:rPr>
        <w:t>库</w:t>
      </w:r>
      <w:r>
        <w:rPr>
          <w:rFonts w:hint="eastAsia" w:ascii="仿宋" w:hAnsi="仿宋" w:eastAsia="仿宋" w:cs="仿宋"/>
          <w:sz w:val="32"/>
          <w:szCs w:val="32"/>
        </w:rPr>
        <w:t>由主管部门按照申报项目预算的要求，对部门本级、所属单位申报的项目进行审核、筛选</w:t>
      </w:r>
      <w:r>
        <w:rPr>
          <w:rFonts w:hint="eastAsia" w:ascii="仿宋" w:hAnsi="仿宋" w:eastAsia="仿宋" w:cs="仿宋"/>
          <w:sz w:val="32"/>
          <w:szCs w:val="32"/>
          <w:lang w:val="en-US" w:eastAsia="zh-CN"/>
        </w:rPr>
        <w:t>后申报进入部门项目库；预算项目库由县财政局按照项目入库条件和标准对部门申报的项目进行审核、筛选后入库储备。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第四条</w:t>
      </w:r>
      <w:r>
        <w:rPr>
          <w:rFonts w:hint="eastAsia" w:ascii="仿宋" w:hAnsi="仿宋" w:eastAsia="仿宋" w:cs="仿宋"/>
          <w:sz w:val="32"/>
          <w:szCs w:val="32"/>
        </w:rPr>
        <w:t> 项目库管理遵循以下原则：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（一）统一规划，分工负责。</w:t>
      </w:r>
      <w:r>
        <w:rPr>
          <w:rFonts w:hint="eastAsia" w:ascii="仿宋" w:hAnsi="仿宋" w:eastAsia="仿宋" w:cs="仿宋"/>
          <w:sz w:val="32"/>
          <w:szCs w:val="32"/>
          <w:lang w:val="en-US" w:eastAsia="zh-CN"/>
        </w:rPr>
        <w:t>县财政局</w:t>
      </w:r>
      <w:r>
        <w:rPr>
          <w:rFonts w:hint="eastAsia" w:ascii="仿宋" w:hAnsi="仿宋" w:eastAsia="仿宋" w:cs="仿宋"/>
          <w:sz w:val="32"/>
          <w:szCs w:val="32"/>
        </w:rPr>
        <w:t>统一</w:t>
      </w:r>
      <w:r>
        <w:rPr>
          <w:rFonts w:hint="eastAsia" w:ascii="仿宋" w:hAnsi="仿宋" w:eastAsia="仿宋" w:cs="仿宋"/>
          <w:sz w:val="32"/>
          <w:szCs w:val="32"/>
          <w:lang w:val="en-US" w:eastAsia="zh-CN"/>
        </w:rPr>
        <w:t>管理预算项目库</w:t>
      </w:r>
      <w:r>
        <w:rPr>
          <w:rFonts w:hint="eastAsia" w:ascii="仿宋" w:hAnsi="仿宋" w:eastAsia="仿宋" w:cs="仿宋"/>
          <w:sz w:val="32"/>
          <w:szCs w:val="32"/>
        </w:rPr>
        <w:t>，负责项目库建设维护和业务指导；主管部门作为预算主体，按照职责和权限分工负责管理本部门项目库。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（二）科学谋划，提前储备。各主管部门围绕党中央国务院、</w:t>
      </w:r>
      <w:r>
        <w:rPr>
          <w:rFonts w:hint="eastAsia" w:ascii="仿宋" w:hAnsi="仿宋" w:eastAsia="仿宋" w:cs="仿宋"/>
          <w:sz w:val="32"/>
          <w:szCs w:val="32"/>
          <w:lang w:val="en-US" w:eastAsia="zh-CN"/>
        </w:rPr>
        <w:t>广东</w:t>
      </w:r>
      <w:r>
        <w:rPr>
          <w:rFonts w:hint="eastAsia" w:ascii="仿宋" w:hAnsi="仿宋" w:eastAsia="仿宋" w:cs="仿宋"/>
          <w:sz w:val="32"/>
          <w:szCs w:val="32"/>
        </w:rPr>
        <w:t>省委省政府、</w:t>
      </w:r>
      <w:r>
        <w:rPr>
          <w:rFonts w:hint="eastAsia" w:ascii="仿宋" w:hAnsi="仿宋" w:eastAsia="仿宋" w:cs="仿宋"/>
          <w:sz w:val="32"/>
          <w:szCs w:val="32"/>
          <w:lang w:val="en-US" w:eastAsia="zh-CN"/>
        </w:rPr>
        <w:t>汕尾市委市政府</w:t>
      </w:r>
      <w:r>
        <w:rPr>
          <w:rFonts w:hint="eastAsia" w:ascii="仿宋" w:hAnsi="仿宋" w:eastAsia="仿宋" w:cs="仿宋"/>
          <w:sz w:val="32"/>
          <w:szCs w:val="32"/>
        </w:rPr>
        <w:t>及</w:t>
      </w:r>
      <w:r>
        <w:rPr>
          <w:rFonts w:hint="eastAsia" w:ascii="仿宋" w:hAnsi="仿宋" w:eastAsia="仿宋" w:cs="仿宋"/>
          <w:sz w:val="32"/>
          <w:szCs w:val="32"/>
          <w:lang w:val="en-US" w:eastAsia="zh-CN"/>
        </w:rPr>
        <w:t>海丰县委县</w:t>
      </w:r>
      <w:r>
        <w:rPr>
          <w:rFonts w:hint="eastAsia" w:ascii="仿宋" w:hAnsi="仿宋" w:eastAsia="仿宋" w:cs="仿宋"/>
          <w:sz w:val="32"/>
          <w:szCs w:val="32"/>
        </w:rPr>
        <w:t>政府的重大决策部署，并结合自身职能和事业发展规划，按照项目库管理要求，提前做好项目的前期谋划、组织申报、评审论证、入库储备、排序优选工作。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（三）绩效导向，规范</w:t>
      </w:r>
      <w:r>
        <w:rPr>
          <w:rFonts w:hint="eastAsia" w:ascii="仿宋" w:hAnsi="仿宋" w:eastAsia="仿宋" w:cs="仿宋"/>
          <w:sz w:val="32"/>
          <w:szCs w:val="32"/>
          <w:lang w:val="en-US" w:eastAsia="zh-CN"/>
        </w:rPr>
        <w:t>填报</w:t>
      </w:r>
      <w:r>
        <w:rPr>
          <w:rFonts w:hint="eastAsia" w:ascii="仿宋" w:hAnsi="仿宋" w:eastAsia="仿宋" w:cs="仿宋"/>
          <w:sz w:val="32"/>
          <w:szCs w:val="32"/>
        </w:rPr>
        <w:t>。</w:t>
      </w:r>
      <w:r>
        <w:rPr>
          <w:rFonts w:hint="eastAsia" w:ascii="仿宋" w:hAnsi="仿宋" w:eastAsia="仿宋" w:cs="仿宋"/>
          <w:sz w:val="32"/>
          <w:szCs w:val="32"/>
          <w:lang w:val="en-US" w:eastAsia="zh-CN"/>
        </w:rPr>
        <w:t>入库项目强化绩效目标管理，按照轻重缓急排序，全面反映政策依据、支出内容、绩效目标、实施周期、资金需求和其他必要信息。</w:t>
      </w:r>
      <w:r>
        <w:rPr>
          <w:rFonts w:hint="eastAsia" w:ascii="仿宋" w:hAnsi="仿宋" w:eastAsia="仿宋" w:cs="仿宋"/>
          <w:sz w:val="32"/>
          <w:szCs w:val="32"/>
        </w:rPr>
        <w:t>原则上未按要求设定绩效目标或审核未通过的项目不得纳入项目库。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（四）常态开放，动态管理。项目库常态化开放，</w:t>
      </w:r>
      <w:r>
        <w:rPr>
          <w:rFonts w:hint="eastAsia" w:ascii="仿宋" w:hAnsi="仿宋" w:eastAsia="仿宋" w:cs="仿宋"/>
          <w:sz w:val="32"/>
          <w:szCs w:val="32"/>
          <w:lang w:val="en-US" w:eastAsia="zh-CN"/>
        </w:rPr>
        <w:t>动态管理，</w:t>
      </w:r>
      <w:r>
        <w:rPr>
          <w:rFonts w:hint="eastAsia" w:ascii="仿宋" w:hAnsi="仿宋" w:eastAsia="仿宋" w:cs="仿宋"/>
          <w:sz w:val="32"/>
          <w:szCs w:val="32"/>
        </w:rPr>
        <w:t>实行项目跨年度管理和定期清理。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第二章 职责分工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条</w:t>
      </w:r>
      <w:r>
        <w:rPr>
          <w:rFonts w:hint="eastAsia" w:ascii="仿宋" w:hAnsi="仿宋" w:eastAsia="仿宋" w:cs="仿宋"/>
          <w:b w:val="0"/>
          <w:bCs w:val="0"/>
          <w:sz w:val="32"/>
          <w:szCs w:val="32"/>
        </w:rPr>
        <w:t> </w:t>
      </w:r>
      <w:r>
        <w:rPr>
          <w:rFonts w:hint="eastAsia" w:ascii="仿宋" w:hAnsi="仿宋" w:eastAsia="仿宋" w:cs="仿宋"/>
          <w:b w:val="0"/>
          <w:bCs w:val="0"/>
          <w:sz w:val="32"/>
          <w:szCs w:val="32"/>
          <w:lang w:val="en-US" w:eastAsia="zh-CN"/>
        </w:rPr>
        <w:t>预算</w:t>
      </w:r>
      <w:r>
        <w:rPr>
          <w:rFonts w:hint="eastAsia" w:ascii="仿宋" w:hAnsi="仿宋" w:eastAsia="仿宋" w:cs="仿宋"/>
          <w:b w:val="0"/>
          <w:bCs w:val="0"/>
          <w:sz w:val="32"/>
          <w:szCs w:val="32"/>
        </w:rPr>
        <w:t>单位主要职责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（一）根据</w:t>
      </w:r>
      <w:r>
        <w:rPr>
          <w:rFonts w:hint="eastAsia" w:ascii="仿宋" w:hAnsi="仿宋" w:eastAsia="仿宋" w:cs="仿宋"/>
          <w:b w:val="0"/>
          <w:bCs w:val="0"/>
          <w:sz w:val="32"/>
          <w:szCs w:val="32"/>
          <w:lang w:val="en-US" w:eastAsia="zh-CN"/>
        </w:rPr>
        <w:t>上级部门相关政策规划、本县</w:t>
      </w:r>
      <w:r>
        <w:rPr>
          <w:rFonts w:hint="eastAsia" w:ascii="仿宋" w:hAnsi="仿宋" w:eastAsia="仿宋" w:cs="仿宋"/>
          <w:b w:val="0"/>
          <w:bCs w:val="0"/>
          <w:sz w:val="32"/>
          <w:szCs w:val="32"/>
        </w:rPr>
        <w:t>经济发展规划、行业发展规划、本单位工作职责，提出组织实施的项目，开展项目申报前期准备。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（二）向主管部门提出项目申请，配合主管部门开展项目评审论证。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（三）规范填报项目信息，提供项目申报材料，并对申报材料的真实性、准确性、完整性负责。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（四）编制项目绩效目标，开展绩效全过程管理，配合主管部门和</w:t>
      </w:r>
      <w:r>
        <w:rPr>
          <w:rFonts w:hint="eastAsia" w:ascii="仿宋" w:hAnsi="仿宋" w:eastAsia="仿宋" w:cs="仿宋"/>
          <w:b w:val="0"/>
          <w:bCs w:val="0"/>
          <w:sz w:val="32"/>
          <w:szCs w:val="32"/>
          <w:lang w:val="en-US" w:eastAsia="zh-CN"/>
        </w:rPr>
        <w:t>县财政局</w:t>
      </w:r>
      <w:r>
        <w:rPr>
          <w:rFonts w:hint="eastAsia" w:ascii="仿宋" w:hAnsi="仿宋" w:eastAsia="仿宋" w:cs="仿宋"/>
          <w:b w:val="0"/>
          <w:bCs w:val="0"/>
          <w:sz w:val="32"/>
          <w:szCs w:val="32"/>
        </w:rPr>
        <w:t>开展项目监督检查等工作。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bCs/>
          <w:sz w:val="32"/>
          <w:szCs w:val="32"/>
        </w:rPr>
        <w:t>第六条</w:t>
      </w:r>
      <w:r>
        <w:rPr>
          <w:rFonts w:hint="eastAsia" w:ascii="仿宋" w:hAnsi="仿宋" w:eastAsia="仿宋" w:cs="仿宋"/>
          <w:b w:val="0"/>
          <w:bCs w:val="0"/>
          <w:sz w:val="32"/>
          <w:szCs w:val="32"/>
        </w:rPr>
        <w:t> 主管部门主要职责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（一）管理</w:t>
      </w:r>
      <w:r>
        <w:rPr>
          <w:rFonts w:hint="eastAsia" w:ascii="仿宋" w:hAnsi="仿宋" w:eastAsia="仿宋" w:cs="仿宋"/>
          <w:b w:val="0"/>
          <w:bCs w:val="0"/>
          <w:sz w:val="32"/>
          <w:szCs w:val="32"/>
          <w:lang w:val="en-US" w:eastAsia="zh-CN"/>
        </w:rPr>
        <w:t>本</w:t>
      </w:r>
      <w:r>
        <w:rPr>
          <w:rFonts w:hint="eastAsia" w:ascii="仿宋" w:hAnsi="仿宋" w:eastAsia="仿宋" w:cs="仿宋"/>
          <w:b w:val="0"/>
          <w:bCs w:val="0"/>
          <w:sz w:val="32"/>
          <w:szCs w:val="32"/>
        </w:rPr>
        <w:t>部门项目库，组织并指导所属</w:t>
      </w:r>
      <w:r>
        <w:rPr>
          <w:rFonts w:hint="eastAsia" w:ascii="仿宋" w:hAnsi="仿宋" w:eastAsia="仿宋" w:cs="仿宋"/>
          <w:b w:val="0"/>
          <w:bCs w:val="0"/>
          <w:sz w:val="32"/>
          <w:szCs w:val="32"/>
          <w:lang w:val="en-US" w:eastAsia="zh-CN"/>
        </w:rPr>
        <w:t>预算</w:t>
      </w:r>
      <w:r>
        <w:rPr>
          <w:rFonts w:hint="eastAsia" w:ascii="仿宋" w:hAnsi="仿宋" w:eastAsia="仿宋" w:cs="仿宋"/>
          <w:b w:val="0"/>
          <w:bCs w:val="0"/>
          <w:sz w:val="32"/>
          <w:szCs w:val="32"/>
        </w:rPr>
        <w:t>单位申报项目，将符合条件的项目及时纳入部门项目库。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二</w:t>
      </w:r>
      <w:r>
        <w:rPr>
          <w:rFonts w:hint="eastAsia" w:ascii="仿宋" w:hAnsi="仿宋" w:eastAsia="仿宋" w:cs="仿宋"/>
          <w:b w:val="0"/>
          <w:bCs w:val="0"/>
          <w:sz w:val="32"/>
          <w:szCs w:val="32"/>
        </w:rPr>
        <w:t>）对项目申报</w:t>
      </w:r>
      <w:r>
        <w:rPr>
          <w:rFonts w:hint="eastAsia" w:ascii="仿宋" w:hAnsi="仿宋" w:eastAsia="仿宋" w:cs="仿宋"/>
          <w:b w:val="0"/>
          <w:bCs w:val="0"/>
          <w:sz w:val="32"/>
          <w:szCs w:val="32"/>
          <w:lang w:val="en-US" w:eastAsia="zh-CN"/>
        </w:rPr>
        <w:t>信息、</w:t>
      </w:r>
      <w:r>
        <w:rPr>
          <w:rFonts w:hint="eastAsia" w:ascii="仿宋" w:hAnsi="仿宋" w:eastAsia="仿宋" w:cs="仿宋"/>
          <w:b w:val="0"/>
          <w:bCs w:val="0"/>
          <w:sz w:val="32"/>
          <w:szCs w:val="32"/>
        </w:rPr>
        <w:t>材料的真实性、准确性和完整性进行审核，配合</w:t>
      </w:r>
      <w:r>
        <w:rPr>
          <w:rFonts w:hint="eastAsia" w:ascii="仿宋" w:hAnsi="仿宋" w:eastAsia="仿宋" w:cs="仿宋"/>
          <w:b w:val="0"/>
          <w:bCs w:val="0"/>
          <w:sz w:val="32"/>
          <w:szCs w:val="32"/>
          <w:lang w:val="en-US" w:eastAsia="zh-CN"/>
        </w:rPr>
        <w:t>县财政局</w:t>
      </w:r>
      <w:r>
        <w:rPr>
          <w:rFonts w:hint="eastAsia" w:ascii="仿宋" w:hAnsi="仿宋" w:eastAsia="仿宋" w:cs="仿宋"/>
          <w:b w:val="0"/>
          <w:bCs w:val="0"/>
          <w:sz w:val="32"/>
          <w:szCs w:val="32"/>
        </w:rPr>
        <w:t>开展项目评审。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三</w:t>
      </w:r>
      <w:r>
        <w:rPr>
          <w:rFonts w:hint="eastAsia" w:ascii="仿宋" w:hAnsi="仿宋" w:eastAsia="仿宋" w:cs="仿宋"/>
          <w:b w:val="0"/>
          <w:bCs w:val="0"/>
          <w:sz w:val="32"/>
          <w:szCs w:val="32"/>
        </w:rPr>
        <w:t>）开展新设重大项目事前绩效评估，对项目库项目绩效目标进行审核，开展项目绩效全过程管理、项目监督检查、评价验收、信息公示公开等工作。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四</w:t>
      </w:r>
      <w:r>
        <w:rPr>
          <w:rFonts w:hint="eastAsia" w:ascii="仿宋" w:hAnsi="仿宋" w:eastAsia="仿宋" w:cs="仿宋"/>
          <w:b w:val="0"/>
          <w:bCs w:val="0"/>
          <w:sz w:val="32"/>
          <w:szCs w:val="32"/>
        </w:rPr>
        <w:t>）根据项目储备、执行情况、事前绩效评估和事后绩效评价结果，办理项目新增入库、调整和清理退出，对部门项目库进行动态调整和滚动管理。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条</w:t>
      </w:r>
      <w:r>
        <w:rPr>
          <w:rFonts w:hint="eastAsia" w:ascii="仿宋" w:hAnsi="仿宋" w:eastAsia="仿宋" w:cs="仿宋"/>
          <w:sz w:val="32"/>
          <w:szCs w:val="32"/>
        </w:rPr>
        <w:t> </w:t>
      </w:r>
      <w:r>
        <w:rPr>
          <w:rFonts w:hint="eastAsia" w:ascii="仿宋" w:hAnsi="仿宋" w:eastAsia="仿宋" w:cs="仿宋"/>
          <w:sz w:val="32"/>
          <w:szCs w:val="32"/>
          <w:lang w:val="en-US" w:eastAsia="zh-CN"/>
        </w:rPr>
        <w:t>县财政局</w:t>
      </w:r>
      <w:r>
        <w:rPr>
          <w:rFonts w:hint="eastAsia" w:ascii="仿宋" w:hAnsi="仿宋" w:eastAsia="仿宋" w:cs="仿宋"/>
          <w:sz w:val="32"/>
          <w:szCs w:val="32"/>
        </w:rPr>
        <w:t>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（一）统一管理和维护</w:t>
      </w:r>
      <w:r>
        <w:rPr>
          <w:rFonts w:hint="eastAsia" w:ascii="仿宋" w:hAnsi="仿宋" w:eastAsia="仿宋" w:cs="仿宋"/>
          <w:sz w:val="32"/>
          <w:szCs w:val="32"/>
          <w:lang w:val="en-US" w:eastAsia="zh-CN"/>
        </w:rPr>
        <w:t>预算项目库</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二</w:t>
      </w:r>
      <w:r>
        <w:rPr>
          <w:rFonts w:hint="eastAsia" w:ascii="仿宋" w:hAnsi="仿宋" w:eastAsia="仿宋" w:cs="仿宋"/>
          <w:sz w:val="32"/>
          <w:szCs w:val="32"/>
        </w:rPr>
        <w:t>）</w:t>
      </w:r>
      <w:r>
        <w:rPr>
          <w:rFonts w:hint="eastAsia" w:ascii="仿宋" w:hAnsi="仿宋" w:eastAsia="仿宋" w:cs="仿宋"/>
          <w:sz w:val="32"/>
          <w:szCs w:val="32"/>
          <w:lang w:val="en-US" w:eastAsia="zh-CN"/>
        </w:rPr>
        <w:t>明确</w:t>
      </w:r>
      <w:r>
        <w:rPr>
          <w:rFonts w:hint="eastAsia" w:ascii="仿宋" w:hAnsi="仿宋" w:eastAsia="仿宋" w:cs="仿宋"/>
          <w:sz w:val="32"/>
          <w:szCs w:val="32"/>
        </w:rPr>
        <w:t>项目绩效目标</w:t>
      </w:r>
      <w:r>
        <w:rPr>
          <w:rFonts w:hint="eastAsia" w:ascii="仿宋" w:hAnsi="仿宋" w:eastAsia="仿宋" w:cs="仿宋"/>
          <w:sz w:val="32"/>
          <w:szCs w:val="32"/>
          <w:lang w:val="en-US" w:eastAsia="zh-CN"/>
        </w:rPr>
        <w:t>设置</w:t>
      </w:r>
      <w:r>
        <w:rPr>
          <w:rFonts w:hint="eastAsia" w:ascii="仿宋" w:hAnsi="仿宋" w:eastAsia="仿宋" w:cs="仿宋"/>
          <w:sz w:val="32"/>
          <w:szCs w:val="32"/>
        </w:rPr>
        <w:t>规范，开展项目绩效目标审核。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三</w:t>
      </w:r>
      <w:r>
        <w:rPr>
          <w:rFonts w:hint="eastAsia" w:ascii="仿宋" w:hAnsi="仿宋" w:eastAsia="仿宋" w:cs="仿宋"/>
          <w:sz w:val="32"/>
          <w:szCs w:val="32"/>
        </w:rPr>
        <w:t>）审查部门申报的项目，将部门项目库中符合条件的项目纳入预算项目库，作为预算编制备选项目。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四</w:t>
      </w:r>
      <w:r>
        <w:rPr>
          <w:rFonts w:hint="eastAsia" w:ascii="仿宋" w:hAnsi="仿宋" w:eastAsia="仿宋" w:cs="仿宋"/>
          <w:sz w:val="32"/>
          <w:szCs w:val="32"/>
        </w:rPr>
        <w:t>）根据项目储备、执行、事前绩效评估和事后绩效评价结果等情况，办理项目新增入库、调整和清理退出，对预算储备项目库进行动态调整和滚动管理。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黑体" w:cs="仿宋"/>
          <w:sz w:val="32"/>
          <w:szCs w:val="32"/>
          <w:lang w:val="en-US" w:eastAsia="zh-CN"/>
        </w:rPr>
      </w:pPr>
      <w:r>
        <w:rPr>
          <w:rFonts w:hint="eastAsia" w:ascii="黑体" w:hAnsi="黑体" w:eastAsia="黑体" w:cs="黑体"/>
          <w:sz w:val="32"/>
          <w:szCs w:val="32"/>
        </w:rPr>
        <w:t>第三章 项目</w:t>
      </w:r>
      <w:r>
        <w:rPr>
          <w:rFonts w:hint="eastAsia" w:ascii="黑体" w:hAnsi="黑体" w:eastAsia="黑体" w:cs="黑体"/>
          <w:sz w:val="32"/>
          <w:szCs w:val="32"/>
          <w:lang w:val="en-US" w:eastAsia="zh-CN"/>
        </w:rPr>
        <w:t>设置及要素信息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第八条</w:t>
      </w:r>
      <w:r>
        <w:rPr>
          <w:rFonts w:hint="eastAsia" w:ascii="仿宋" w:hAnsi="仿宋" w:eastAsia="仿宋" w:cs="仿宋"/>
          <w:sz w:val="32"/>
          <w:szCs w:val="32"/>
          <w:lang w:val="en-US" w:eastAsia="zh-CN"/>
        </w:rPr>
        <w:t xml:space="preserve"> 预算项目实行分级管理，分为一级项目和二级项目，一级项目下包含若干二级项目。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（一）一级项目，由各级财政部门根据支出方向设置，或由部门结合职能职责向财政部门申请设置，由财政部门授权给部门使用。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（二）二级项目，指对应一级项目，细化至部门本级和所属单位或具体用款单位、具体额度的明细（具体实施）项目，用于明确具体资金使用（支持）对象。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条</w:t>
      </w:r>
      <w:r>
        <w:rPr>
          <w:rFonts w:hint="eastAsia" w:ascii="仿宋" w:hAnsi="仿宋" w:eastAsia="仿宋" w:cs="仿宋"/>
          <w:sz w:val="32"/>
          <w:szCs w:val="32"/>
        </w:rPr>
        <w:t> 项目根据支出</w:t>
      </w:r>
      <w:r>
        <w:rPr>
          <w:rFonts w:hint="eastAsia" w:ascii="仿宋" w:hAnsi="仿宋" w:eastAsia="仿宋" w:cs="仿宋"/>
          <w:sz w:val="32"/>
          <w:szCs w:val="32"/>
          <w:lang w:val="en-US" w:eastAsia="zh-CN"/>
        </w:rPr>
        <w:t>属性（</w:t>
      </w:r>
      <w:r>
        <w:rPr>
          <w:rFonts w:hint="eastAsia" w:ascii="仿宋" w:hAnsi="仿宋" w:eastAsia="仿宋" w:cs="仿宋"/>
          <w:sz w:val="32"/>
          <w:szCs w:val="32"/>
        </w:rPr>
        <w:t>性质</w:t>
      </w:r>
      <w:r>
        <w:rPr>
          <w:rFonts w:hint="eastAsia" w:ascii="仿宋" w:hAnsi="仿宋" w:eastAsia="仿宋" w:cs="仿宋"/>
          <w:sz w:val="32"/>
          <w:szCs w:val="32"/>
          <w:lang w:eastAsia="zh-CN"/>
        </w:rPr>
        <w:t>）</w:t>
      </w:r>
      <w:r>
        <w:rPr>
          <w:rFonts w:hint="eastAsia" w:ascii="仿宋" w:hAnsi="仿宋" w:eastAsia="仿宋" w:cs="仿宋"/>
          <w:sz w:val="32"/>
          <w:szCs w:val="32"/>
        </w:rPr>
        <w:t>和用途</w:t>
      </w:r>
      <w:r>
        <w:rPr>
          <w:rFonts w:hint="eastAsia" w:ascii="仿宋" w:hAnsi="仿宋" w:eastAsia="仿宋" w:cs="仿宋"/>
          <w:sz w:val="32"/>
          <w:szCs w:val="32"/>
          <w:lang w:val="en-US" w:eastAsia="zh-CN"/>
        </w:rPr>
        <w:t>划分为三大类，共九小类</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（一）</w:t>
      </w:r>
      <w:r>
        <w:rPr>
          <w:rFonts w:hint="eastAsia" w:ascii="仿宋" w:hAnsi="仿宋" w:eastAsia="仿宋" w:cs="仿宋"/>
          <w:sz w:val="32"/>
          <w:szCs w:val="32"/>
          <w:lang w:val="en-US" w:eastAsia="zh-CN"/>
        </w:rPr>
        <w:t>基本支出</w:t>
      </w:r>
      <w:r>
        <w:rPr>
          <w:rFonts w:hint="eastAsia" w:ascii="仿宋" w:hAnsi="仿宋" w:eastAsia="仿宋" w:cs="仿宋"/>
          <w:sz w:val="32"/>
          <w:szCs w:val="32"/>
        </w:rPr>
        <w:t>类</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具体分为人员类和公用经费类，按照定员定额方式管理，以人员编制、实有人员等为计算对象，由各主管部门、预算单位根据县财政局的有关要求，准确、真实地提供本部门（单位）财政供养人员信息、工资福利等数据，县财政局根据各部门（单位）提供的数据批量生成一、二级项目，以保障单位日常运转和基本履职需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部门预算类项目。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1.部门职能类：指部门及所属单位履行职责必需的专项业务工作经费项目，不包含基建、信息化、综合类项目。原则上，部门职能类一级项目一个部门不得设置超过10个。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2.综合类：包括除公用经费外的物业费、租赁费、退休人员医疗保险费趸缴以及部门机动经费等项目。一个部门仅能设置一个“综合类”一级项目，系统自动生成，二级项目由各单位申报具体综合类项目。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3.信息化运维类、信息化新建类、基础建设类：一个部门各能设置一个一级项目，系统自动生成，二级项目由部门本级及所属单位申报具体项目。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（三）事业发展性支出类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1.专项资金类：用于支持经济社会事业发展，具有一定期限、专门用途和绩效目标并纳入专项资金目录清单管理的</w:t>
      </w:r>
      <w:bookmarkStart w:id="0" w:name="_GoBack"/>
      <w:bookmarkEnd w:id="0"/>
      <w:r>
        <w:rPr>
          <w:rFonts w:hint="eastAsia" w:ascii="仿宋" w:hAnsi="仿宋" w:eastAsia="仿宋" w:cs="仿宋"/>
          <w:sz w:val="32"/>
          <w:szCs w:val="32"/>
          <w:lang w:val="en-US" w:eastAsia="zh-CN"/>
        </w:rPr>
        <w:t>资金。一级项目由部门/主管业务股室申报，二级项目由单位/主管部门申报具体项目。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其他事业发展性支出类：按照人数或补助对象数量及相应标准测算用于支持特定领域事业发展的民生补助等资金，如共同财权事权的一般性转移支付支出等。一级项目由部门/主管业务股室申报，二级项目由单位/主管部门申报具体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第十条</w:t>
      </w:r>
      <w:r>
        <w:rPr>
          <w:rFonts w:hint="eastAsia" w:ascii="仿宋" w:hAnsi="仿宋" w:eastAsia="仿宋" w:cs="仿宋"/>
          <w:sz w:val="32"/>
          <w:szCs w:val="32"/>
          <w:lang w:val="en-US" w:eastAsia="zh-CN"/>
        </w:rPr>
        <w:t xml:space="preserve"> 项目申报时应当规范、完整、真实、准确地填写项目名称、预算级次、起始/终止年度、设立依据及申报理由、项目概述、是否三保等必填基础信息。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（一）项目名称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1.项目名称需精炼、简短地概括资金的用途或项目内容，不得包含无实际意义的数字、标点符号或空格等不可见字符；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2.部门职能类一级项目需充分结合本部门及下属单位的职能职权命名项目，不能过于细散，要适当整合；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3.专项资金类和其他事业发展性支出类一级项目名称以资金名作为项目名称；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4.二级项目名称对应到具体项目，同一项目不同事项或时序进度的支出不得单独新增项目，应当在指标层面体现。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（二）项目概述：填写项目的主要内容、资金用途范围以及其他说明。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（三）设立依据及申报理由：填写有关的政策文件、会议决定、决策部署等相关资料，或依据部门/单位的某项职能、职责申报项目。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（四）预算级次：根据申报项目用的资金来源填写对应的级次，如：中央级、省级、市级、县（区）级。接收上级资金项目生成本级项目时，携带原预算级次信息，无需更改。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（五）存续状态：分为经常性项目和阶段性项目。经常性项目，指不限定实施期限，需要长期安排的项目。阶段性项目，指已确定实施期限，最高不超过 5 年的一次性项目。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（六）申报属性：分为新增项目和延续性项目。新增项目为此前年度未开展实施或未申请财政资金的项目，延续性项目反之。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（七）是否三保/债券/科研/信息化/基建/省级涉农资金/申报新增资产项目：根据项目实际情况，准确选择是或否。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（八）基础建设类二级项目需填写立项情况、发改等部门审核意见。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（九）专项资金类一级项目需根据项目实际投向选择战略领域、财政事权，接收上级专项资金项目生成本级项目时，携带原有战略领域、财政事权信息，无需更改。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第十一条</w:t>
      </w:r>
      <w:r>
        <w:rPr>
          <w:rFonts w:hint="eastAsia" w:ascii="仿宋" w:hAnsi="仿宋" w:eastAsia="仿宋" w:cs="仿宋"/>
          <w:sz w:val="32"/>
          <w:szCs w:val="32"/>
          <w:lang w:val="en-US" w:eastAsia="zh-CN"/>
        </w:rPr>
        <w:t xml:space="preserve"> 项目申报时应当充分考虑项目的推进情况和资金需求填写分年度资金计划；综合类、部门职能类的二级项目需根据《广东省省级预算项目支出定额标准体系》选择合适的明细项目类别、开支范围，并填写开支内容、计量单位、单价/支出标准、工作量等要素。</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第十二条</w:t>
      </w:r>
      <w:r>
        <w:rPr>
          <w:rFonts w:hint="eastAsia" w:ascii="仿宋" w:hAnsi="仿宋" w:eastAsia="仿宋" w:cs="仿宋"/>
          <w:sz w:val="32"/>
          <w:szCs w:val="32"/>
          <w:lang w:val="en-US" w:eastAsia="zh-CN"/>
        </w:rPr>
        <w:t xml:space="preserve"> 除基本支出类项目、部门预算类一级项目外，其他类型项目申报入库时均准确填写项目总体绩效目标、年度绩效目标和绩效指标，申报金额大于5万元（含5万元）需录入不少于3条绩效指标。上级资金项目以上级资金文件的绩效目标、绩效指标设置为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第十三条</w:t>
      </w:r>
      <w:r>
        <w:rPr>
          <w:rFonts w:hint="eastAsia" w:ascii="仿宋" w:hAnsi="仿宋" w:eastAsia="仿宋" w:cs="仿宋"/>
          <w:sz w:val="32"/>
          <w:szCs w:val="32"/>
          <w:lang w:val="en-US" w:eastAsia="zh-CN"/>
        </w:rPr>
        <w:t xml:space="preserve"> 项目库不储备涉密信息，项目申报时对于涉密的项目必填信息可直接注明项目信息不宜公开。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第四章 项目</w:t>
      </w:r>
      <w:r>
        <w:rPr>
          <w:rFonts w:hint="eastAsia" w:ascii="黑体" w:hAnsi="黑体" w:eastAsia="黑体" w:cs="黑体"/>
          <w:sz w:val="32"/>
          <w:szCs w:val="32"/>
          <w:lang w:val="en-US" w:eastAsia="zh-CN"/>
        </w:rPr>
        <w:t>管理流程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十四</w:t>
      </w:r>
      <w:r>
        <w:rPr>
          <w:rFonts w:hint="eastAsia" w:ascii="仿宋" w:hAnsi="仿宋" w:eastAsia="仿宋" w:cs="仿宋"/>
          <w:b/>
          <w:bCs/>
          <w:sz w:val="32"/>
          <w:szCs w:val="32"/>
        </w:rPr>
        <w:t xml:space="preserve">条 </w:t>
      </w:r>
      <w:r>
        <w:rPr>
          <w:rFonts w:hint="eastAsia" w:ascii="仿宋" w:hAnsi="仿宋" w:eastAsia="仿宋" w:cs="仿宋"/>
          <w:b w:val="0"/>
          <w:bCs w:val="0"/>
          <w:sz w:val="32"/>
          <w:szCs w:val="32"/>
          <w:lang w:val="en-US" w:eastAsia="zh-CN"/>
        </w:rPr>
        <w:t>项目管理流程依托</w:t>
      </w:r>
      <w:r>
        <w:rPr>
          <w:rFonts w:hint="eastAsia" w:ascii="仿宋" w:hAnsi="仿宋" w:eastAsia="仿宋" w:cs="仿宋"/>
          <w:b w:val="0"/>
          <w:bCs w:val="0"/>
          <w:sz w:val="32"/>
          <w:szCs w:val="32"/>
        </w:rPr>
        <w:t>“数字政府”公共财政综合管理平台</w:t>
      </w:r>
      <w:r>
        <w:rPr>
          <w:rFonts w:hint="eastAsia" w:ascii="仿宋" w:hAnsi="仿宋" w:eastAsia="仿宋" w:cs="仿宋"/>
          <w:b w:val="0"/>
          <w:bCs w:val="0"/>
          <w:sz w:val="32"/>
          <w:szCs w:val="32"/>
          <w:lang w:val="en-US" w:eastAsia="zh-CN"/>
        </w:rPr>
        <w:t>开展，包含新增申报、接收挂接、变更调整、终止清理等环节，实现预算项目的全生命周期管理。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rPr>
        <w:t>第十</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条</w:t>
      </w:r>
      <w:r>
        <w:rPr>
          <w:rFonts w:hint="eastAsia" w:ascii="仿宋" w:hAnsi="仿宋" w:eastAsia="仿宋" w:cs="仿宋"/>
          <w:sz w:val="32"/>
          <w:szCs w:val="32"/>
        </w:rPr>
        <w:t> </w:t>
      </w:r>
      <w:r>
        <w:rPr>
          <w:rFonts w:hint="eastAsia" w:ascii="仿宋" w:hAnsi="仿宋" w:eastAsia="仿宋" w:cs="仿宋"/>
          <w:sz w:val="32"/>
          <w:szCs w:val="32"/>
          <w:lang w:val="en-US" w:eastAsia="zh-CN"/>
        </w:rPr>
        <w:t>部门项目库常态化开放、动态储备，根据需要报入预算项目库。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一）主管部门作为项目的实施或管理主体，应围绕中央、省、市、县的决策部署，结合部门职责，参考往年预算安排使用情况，加强研究谋划，提前设置下一年预算编制所需要一级项目，提高部门项目库的储备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（二）主管部门督促指导本部门有关单位及下属单位加强二级项目前期谋划，组织项目申报，完善项目信息，规范项目填报，以及入库项目的研究论证等工作，项目成熟一个申报一个，提前为预算编制做好准备。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_GB2312" w:hAnsi="仿宋" w:eastAsia="仿宋_GB2312" w:cs="仿宋_GB2312"/>
          <w:sz w:val="32"/>
          <w:szCs w:val="32"/>
        </w:rPr>
        <w:t>部门所有支出应当明确具体项目和金额，细化到具体实施单位，部门不得代编应由所属单位实施的项目</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所属单位不符合独立核算条件或不具备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数字政府”公共财政综合管理平台使用环境等情况除外</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（四）根据县</w:t>
      </w:r>
      <w:r>
        <w:rPr>
          <w:rFonts w:hint="eastAsia" w:ascii="仿宋" w:hAnsi="仿宋" w:eastAsia="仿宋" w:cs="仿宋"/>
          <w:sz w:val="32"/>
          <w:szCs w:val="32"/>
        </w:rPr>
        <w:t>财政</w:t>
      </w:r>
      <w:r>
        <w:rPr>
          <w:rFonts w:hint="eastAsia" w:ascii="仿宋" w:hAnsi="仿宋" w:eastAsia="仿宋" w:cs="仿宋"/>
          <w:sz w:val="32"/>
          <w:szCs w:val="32"/>
          <w:lang w:val="en-US" w:eastAsia="zh-CN"/>
        </w:rPr>
        <w:t>局编制下一年度年初部门</w:t>
      </w:r>
      <w:r>
        <w:rPr>
          <w:rFonts w:hint="eastAsia" w:ascii="仿宋" w:hAnsi="仿宋" w:eastAsia="仿宋" w:cs="仿宋"/>
          <w:sz w:val="32"/>
          <w:szCs w:val="32"/>
        </w:rPr>
        <w:t>预算</w:t>
      </w:r>
      <w:r>
        <w:rPr>
          <w:rFonts w:hint="eastAsia" w:ascii="仿宋" w:hAnsi="仿宋" w:eastAsia="仿宋" w:cs="仿宋"/>
          <w:sz w:val="32"/>
          <w:szCs w:val="32"/>
          <w:lang w:val="en-US" w:eastAsia="zh-CN"/>
        </w:rPr>
        <w:t>的</w:t>
      </w:r>
      <w:r>
        <w:rPr>
          <w:rFonts w:hint="eastAsia" w:ascii="仿宋" w:hAnsi="仿宋" w:eastAsia="仿宋" w:cs="仿宋"/>
          <w:sz w:val="32"/>
          <w:szCs w:val="32"/>
        </w:rPr>
        <w:t>相关文件</w:t>
      </w:r>
      <w:r>
        <w:rPr>
          <w:rFonts w:hint="eastAsia" w:ascii="仿宋" w:hAnsi="仿宋" w:eastAsia="仿宋" w:cs="仿宋"/>
          <w:sz w:val="32"/>
          <w:szCs w:val="32"/>
          <w:lang w:val="en-US" w:eastAsia="zh-CN"/>
        </w:rPr>
        <w:t>要求</w:t>
      </w:r>
      <w:r>
        <w:rPr>
          <w:rFonts w:hint="eastAsia" w:ascii="仿宋" w:hAnsi="仿宋" w:eastAsia="仿宋" w:cs="仿宋"/>
          <w:sz w:val="32"/>
          <w:szCs w:val="32"/>
        </w:rPr>
        <w:t>，</w:t>
      </w:r>
      <w:r>
        <w:rPr>
          <w:rFonts w:hint="eastAsia" w:ascii="仿宋" w:hAnsi="仿宋" w:eastAsia="仿宋" w:cs="仿宋"/>
          <w:sz w:val="32"/>
          <w:szCs w:val="32"/>
          <w:lang w:val="en-US" w:eastAsia="zh-CN"/>
        </w:rPr>
        <w:t>在规定的时间期限内完成计划纳入下一年度部门预算项目的审核，在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数字政府”公共财政综合管理平台将项目推送至县财政局业务股室审核，并填报本级财政资金预算项目申报表（附件）。与此同时，县财政局原则上不再接受主管部门（预算单位）申请提交本级财政资金下一年度年初预算项目</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0"/>
          <w:szCs w:val="30"/>
          <w:lang w:val="en-US" w:eastAsia="zh-CN"/>
        </w:rPr>
      </w:pPr>
      <w:r>
        <w:rPr>
          <w:rFonts w:hint="eastAsia" w:ascii="仿宋" w:hAnsi="仿宋" w:eastAsia="仿宋" w:cs="仿宋"/>
          <w:sz w:val="32"/>
          <w:szCs w:val="32"/>
          <w:lang w:val="en-US" w:eastAsia="zh-CN"/>
        </w:rPr>
        <w:t>（五）主管部门提</w:t>
      </w:r>
      <w:r>
        <w:rPr>
          <w:rFonts w:hint="eastAsia" w:ascii="仿宋" w:hAnsi="仿宋" w:eastAsia="仿宋" w:cs="仿宋"/>
          <w:sz w:val="30"/>
          <w:szCs w:val="30"/>
          <w:lang w:val="en-US" w:eastAsia="zh-CN"/>
        </w:rPr>
        <w:t>交下一年度年初部门预算项目时，需按照轻重缓急、项目成熟度对一、二级项目进行排序，原则上按以下要求进行排序：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1.中央、省政策规定的重点项目，县委、县政府部署的重点工作。主要包括：中央、省有关文件中明确规定预算安排的项目，以及已按程序呈报县政府批准由县财政局予以安排、保障的项目。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2.重点民生项目。主要包括：社会影响面广、与人民群众生活密切相关、群众普遍反映的底线民生、基本民生等项目。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3.含有上级资金的项目，应优先保障政策规定或资金管理办法中明确支持范围和对象、涉及民生事务、当年度具备实施条件、能发挥即期效益、对拉动经济稳定增长作用明显的项目。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4.其他项目。指除上述项目外，为完成部门职责需安排的其他项目支出。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 xml:space="preserve">第十六条 </w:t>
      </w:r>
      <w:r>
        <w:rPr>
          <w:rFonts w:hint="eastAsia" w:ascii="仿宋" w:hAnsi="仿宋" w:eastAsia="仿宋" w:cs="仿宋"/>
          <w:b w:val="0"/>
          <w:bCs w:val="0"/>
          <w:sz w:val="32"/>
          <w:szCs w:val="32"/>
          <w:lang w:val="en-US" w:eastAsia="zh-CN"/>
        </w:rPr>
        <w:t>预算项目库常态化开放，接受主管部门推送预算项目储备，其中计划纳入下一年度年初预算编制的项目，原则上需在编制下一年度年初部门预算文件的规定时间完成审核，推送进入预算项目库。</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第十七条</w:t>
      </w:r>
      <w:r>
        <w:rPr>
          <w:rFonts w:hint="eastAsia" w:ascii="仿宋" w:hAnsi="仿宋" w:eastAsia="仿宋" w:cs="仿宋"/>
          <w:b w:val="0"/>
          <w:bCs w:val="0"/>
          <w:sz w:val="32"/>
          <w:szCs w:val="32"/>
          <w:lang w:val="en-US" w:eastAsia="zh-CN"/>
        </w:rPr>
        <w:t xml:space="preserve"> 县财政局对预算项目库项目信息填报的规范性进行监督，发现不符合要求的，给予退回，并通知主管部门（预算单位）修改完善。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第十八条</w:t>
      </w:r>
      <w:r>
        <w:rPr>
          <w:rFonts w:hint="eastAsia" w:ascii="仿宋" w:hAnsi="仿宋" w:eastAsia="仿宋" w:cs="仿宋"/>
          <w:b w:val="0"/>
          <w:bCs w:val="0"/>
          <w:sz w:val="32"/>
          <w:szCs w:val="32"/>
          <w:lang w:val="en-US" w:eastAsia="zh-CN"/>
        </w:rPr>
        <w:t xml:space="preserve"> 县财政局可根据计划纳入下一年度预算编制项目的审核情况，决定是否开展下一年度预算编制项目的递补工作。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第十九条</w:t>
      </w:r>
      <w:r>
        <w:rPr>
          <w:rFonts w:hint="eastAsia" w:ascii="仿宋" w:hAnsi="仿宋" w:eastAsia="仿宋" w:cs="仿宋"/>
          <w:b w:val="0"/>
          <w:bCs w:val="0"/>
          <w:sz w:val="32"/>
          <w:szCs w:val="32"/>
          <w:lang w:val="en-US" w:eastAsia="zh-CN"/>
        </w:rPr>
        <w:t xml:space="preserve"> 上级转移支付资金，由县财政局根据上级资金文件的要求，下达资金文件至主管部门，同时在“数字政府”公共财政综合管理平台修改该上级转移支付资金项目的接收部门。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第二十条</w:t>
      </w:r>
      <w:r>
        <w:rPr>
          <w:rFonts w:hint="eastAsia" w:ascii="仿宋" w:hAnsi="仿宋" w:eastAsia="仿宋" w:cs="仿宋"/>
          <w:b w:val="0"/>
          <w:bCs w:val="0"/>
          <w:sz w:val="32"/>
          <w:szCs w:val="32"/>
          <w:lang w:val="en-US" w:eastAsia="zh-CN"/>
        </w:rPr>
        <w:t xml:space="preserve"> 主管部门收到县财政局资金下达文件7个工作日之内接收生成或挂接上级转移支付资金项目。一个上级转移支付资金项目涉及多个主管部门时，由县财政局资金归口股室接收生成或挂接上级转移支付资金项目，各获得资金安排的主管部门（预算单位）按要求分别申报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b w:val="0"/>
          <w:bCs w:val="0"/>
          <w:sz w:val="32"/>
          <w:szCs w:val="32"/>
          <w:lang w:val="en-US" w:eastAsia="zh-CN"/>
        </w:rPr>
      </w:pPr>
      <w:r>
        <w:rPr>
          <w:rFonts w:hint="default" w:ascii="仿宋" w:hAnsi="仿宋" w:eastAsia="仿宋" w:cs="仿宋"/>
          <w:b/>
          <w:bCs/>
          <w:sz w:val="32"/>
          <w:szCs w:val="32"/>
          <w:lang w:val="en-US" w:eastAsia="zh-CN"/>
        </w:rPr>
        <w:t>第</w:t>
      </w:r>
      <w:r>
        <w:rPr>
          <w:rFonts w:hint="eastAsia" w:ascii="仿宋" w:hAnsi="仿宋" w:eastAsia="仿宋" w:cs="仿宋"/>
          <w:b/>
          <w:bCs/>
          <w:sz w:val="32"/>
          <w:szCs w:val="32"/>
          <w:lang w:val="en-US" w:eastAsia="zh-CN"/>
        </w:rPr>
        <w:t>二十一</w:t>
      </w:r>
      <w:r>
        <w:rPr>
          <w:rFonts w:hint="default" w:ascii="仿宋" w:hAnsi="仿宋" w:eastAsia="仿宋" w:cs="仿宋"/>
          <w:b/>
          <w:bCs/>
          <w:sz w:val="32"/>
          <w:szCs w:val="32"/>
          <w:lang w:val="en-US" w:eastAsia="zh-CN"/>
        </w:rPr>
        <w:t>条</w:t>
      </w:r>
      <w:r>
        <w:rPr>
          <w:rFonts w:hint="default" w:ascii="仿宋" w:hAnsi="仿宋" w:eastAsia="仿宋" w:cs="仿宋"/>
          <w:b w:val="0"/>
          <w:bCs w:val="0"/>
          <w:sz w:val="32"/>
          <w:szCs w:val="32"/>
          <w:lang w:val="en-US" w:eastAsia="zh-CN"/>
        </w:rPr>
        <w:t xml:space="preserve"> 县财政局将主管部门提交送审预算项目库的规范性、必要性、合理性、可行性情况，作为安排下一年度预算的重要依据。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第二十二条</w:t>
      </w:r>
      <w:r>
        <w:rPr>
          <w:rFonts w:hint="eastAsia" w:ascii="仿宋" w:hAnsi="仿宋" w:eastAsia="仿宋" w:cs="仿宋"/>
          <w:b w:val="0"/>
          <w:bCs w:val="0"/>
          <w:sz w:val="32"/>
          <w:szCs w:val="32"/>
          <w:lang w:val="en-US" w:eastAsia="zh-CN"/>
        </w:rPr>
        <w:t xml:space="preserve"> 预算项目库管理与预算编制、执行和监督等环节相衔接，项目实行动态调整，主管部门（预算单位）可根据项目实际开展情况对基础信息、分年度资金计划、绩效信息发起变更调整。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第二十三条</w:t>
      </w:r>
      <w:r>
        <w:rPr>
          <w:rFonts w:hint="eastAsia" w:ascii="仿宋" w:hAnsi="仿宋" w:eastAsia="仿宋" w:cs="仿宋"/>
          <w:b w:val="0"/>
          <w:bCs w:val="0"/>
          <w:sz w:val="32"/>
          <w:szCs w:val="32"/>
          <w:lang w:val="en-US" w:eastAsia="zh-CN"/>
        </w:rPr>
        <w:t xml:space="preserve"> 项目根据经常性项目和阶段性项目的分类，做好储备项目动态调整工作并逐年滚动管理。经常性项目、阶段性项目中的跨年度延续性项目（执行年限未到期）及当年未安排预算的入库项目，原则上可滚动进入下一年部门项目库储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第二十四条</w:t>
      </w:r>
      <w:r>
        <w:rPr>
          <w:rFonts w:hint="eastAsia" w:ascii="仿宋" w:hAnsi="仿宋" w:eastAsia="仿宋" w:cs="仿宋"/>
          <w:b w:val="0"/>
          <w:bCs w:val="0"/>
          <w:sz w:val="32"/>
          <w:szCs w:val="32"/>
          <w:lang w:val="en-US" w:eastAsia="zh-CN"/>
        </w:rPr>
        <w:t xml:space="preserve"> 县财政局和主管部门定期开展项目库项目的清理工作，有下列情形之一的项目，要及时调整清理出项目库。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w:t>
      </w:r>
      <w:r>
        <w:rPr>
          <w:rFonts w:hint="eastAsia" w:ascii="仿宋" w:hAnsi="仿宋" w:eastAsia="仿宋" w:cs="仿宋"/>
          <w:sz w:val="32"/>
          <w:szCs w:val="32"/>
          <w:lang w:val="en-US" w:eastAsia="zh-CN"/>
        </w:rPr>
        <w:t>因</w:t>
      </w:r>
      <w:r>
        <w:rPr>
          <w:rFonts w:hint="eastAsia" w:ascii="仿宋" w:hAnsi="仿宋" w:eastAsia="仿宋" w:cs="仿宋"/>
          <w:sz w:val="32"/>
          <w:szCs w:val="32"/>
        </w:rPr>
        <w:t>终止年度填报错误导致的冗余无效项目</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原定政策已到期、发生变化、原定任务或工作目标已完成，或自身条件发生变化，无须再实施或无法再实施的。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（二）因不合法、不合规问题不得再次申报的</w:t>
      </w:r>
      <w:r>
        <w:rPr>
          <w:rFonts w:hint="eastAsia" w:ascii="仿宋" w:hAnsi="仿宋" w:eastAsia="仿宋" w:cs="仿宋"/>
          <w:sz w:val="32"/>
          <w:szCs w:val="32"/>
          <w:lang w:val="en-US" w:eastAsia="zh-CN"/>
        </w:rPr>
        <w:t>项目</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（三）重复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虚假</w:t>
      </w:r>
      <w:r>
        <w:rPr>
          <w:rFonts w:hint="eastAsia" w:ascii="仿宋" w:hAnsi="仿宋" w:eastAsia="仿宋" w:cs="仿宋"/>
          <w:sz w:val="32"/>
          <w:szCs w:val="32"/>
        </w:rPr>
        <w:t>申报的</w:t>
      </w:r>
      <w:r>
        <w:rPr>
          <w:rFonts w:hint="eastAsia" w:ascii="仿宋" w:hAnsi="仿宋" w:eastAsia="仿宋" w:cs="仿宋"/>
          <w:sz w:val="32"/>
          <w:szCs w:val="32"/>
          <w:lang w:val="en-US" w:eastAsia="zh-CN"/>
        </w:rPr>
        <w:t>项目</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黑体" w:hAnsi="黑体" w:eastAsia="黑体" w:cs="黑体"/>
          <w:sz w:val="32"/>
          <w:szCs w:val="32"/>
        </w:rPr>
        <w:t>第九章 附则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二十五</w:t>
      </w:r>
      <w:r>
        <w:rPr>
          <w:rFonts w:hint="eastAsia" w:ascii="仿宋" w:hAnsi="仿宋" w:eastAsia="仿宋" w:cs="仿宋"/>
          <w:b/>
          <w:bCs/>
          <w:sz w:val="32"/>
          <w:szCs w:val="32"/>
        </w:rPr>
        <w:t>条</w:t>
      </w:r>
      <w:r>
        <w:rPr>
          <w:rFonts w:hint="eastAsia" w:ascii="仿宋" w:hAnsi="仿宋" w:eastAsia="仿宋" w:cs="仿宋"/>
          <w:sz w:val="32"/>
          <w:szCs w:val="32"/>
        </w:rPr>
        <w:t> 主管部门应依据本办法，结合部门实际，研究本部门项目库管理</w:t>
      </w:r>
      <w:r>
        <w:rPr>
          <w:rFonts w:hint="eastAsia" w:ascii="仿宋" w:hAnsi="仿宋" w:eastAsia="仿宋" w:cs="仿宋"/>
          <w:sz w:val="32"/>
          <w:szCs w:val="32"/>
          <w:lang w:val="en-US" w:eastAsia="zh-CN"/>
        </w:rPr>
        <w:t>方法</w:t>
      </w:r>
      <w:r>
        <w:rPr>
          <w:rFonts w:hint="eastAsia" w:ascii="仿宋" w:hAnsi="仿宋" w:eastAsia="仿宋" w:cs="仿宋"/>
          <w:sz w:val="32"/>
          <w:szCs w:val="32"/>
        </w:rPr>
        <w:t>，细化部门项目库申报、审核、管理要求。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二十六</w:t>
      </w:r>
      <w:r>
        <w:rPr>
          <w:rFonts w:hint="eastAsia" w:ascii="仿宋" w:hAnsi="仿宋" w:eastAsia="仿宋" w:cs="仿宋"/>
          <w:b/>
          <w:bCs/>
          <w:sz w:val="32"/>
          <w:szCs w:val="32"/>
        </w:rPr>
        <w:t>条</w:t>
      </w:r>
      <w:r>
        <w:rPr>
          <w:rFonts w:hint="eastAsia" w:ascii="仿宋" w:hAnsi="仿宋" w:eastAsia="仿宋" w:cs="仿宋"/>
          <w:sz w:val="32"/>
          <w:szCs w:val="32"/>
        </w:rPr>
        <w:t> 本办法由</w:t>
      </w:r>
      <w:r>
        <w:rPr>
          <w:rFonts w:hint="eastAsia" w:ascii="仿宋" w:hAnsi="仿宋" w:eastAsia="仿宋" w:cs="仿宋"/>
          <w:sz w:val="32"/>
          <w:szCs w:val="32"/>
          <w:lang w:val="en-US" w:eastAsia="zh-CN"/>
        </w:rPr>
        <w:t>县</w:t>
      </w:r>
      <w:r>
        <w:rPr>
          <w:rFonts w:hint="eastAsia" w:ascii="仿宋" w:hAnsi="仿宋" w:eastAsia="仿宋" w:cs="仿宋"/>
          <w:sz w:val="32"/>
          <w:szCs w:val="32"/>
        </w:rPr>
        <w:t>财政局负责解释。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二十七</w:t>
      </w:r>
      <w:r>
        <w:rPr>
          <w:rFonts w:hint="eastAsia" w:ascii="仿宋" w:hAnsi="仿宋" w:eastAsia="仿宋" w:cs="仿宋"/>
          <w:b/>
          <w:bCs/>
          <w:sz w:val="32"/>
          <w:szCs w:val="32"/>
        </w:rPr>
        <w:t>条</w:t>
      </w:r>
      <w:r>
        <w:rPr>
          <w:rFonts w:hint="eastAsia" w:ascii="仿宋" w:hAnsi="仿宋" w:eastAsia="仿宋" w:cs="仿宋"/>
          <w:sz w:val="32"/>
          <w:szCs w:val="32"/>
        </w:rPr>
        <w:t> 本办法自印发之日起实施，试行两年。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附件：本级财政资金预算项目申报表</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MzY5NzIxMDk5OGY0NjcwMjU3NGNmOWQ5YWM4NmQifQ=="/>
  </w:docVars>
  <w:rsids>
    <w:rsidRoot w:val="00000000"/>
    <w:rsid w:val="043A7ADF"/>
    <w:rsid w:val="0A832972"/>
    <w:rsid w:val="0AE72243"/>
    <w:rsid w:val="12024B21"/>
    <w:rsid w:val="16BB50E3"/>
    <w:rsid w:val="17F97902"/>
    <w:rsid w:val="1B10100A"/>
    <w:rsid w:val="1B1F3E46"/>
    <w:rsid w:val="1C973C03"/>
    <w:rsid w:val="1D682191"/>
    <w:rsid w:val="20157398"/>
    <w:rsid w:val="29964934"/>
    <w:rsid w:val="2E72608A"/>
    <w:rsid w:val="2FF46E34"/>
    <w:rsid w:val="3A727507"/>
    <w:rsid w:val="3B0E4DB5"/>
    <w:rsid w:val="3F426CD5"/>
    <w:rsid w:val="401A3A4B"/>
    <w:rsid w:val="41991C44"/>
    <w:rsid w:val="427F74BC"/>
    <w:rsid w:val="43C50A7C"/>
    <w:rsid w:val="43FE21D2"/>
    <w:rsid w:val="47CA7948"/>
    <w:rsid w:val="48AE5EAE"/>
    <w:rsid w:val="4A813D87"/>
    <w:rsid w:val="54266C67"/>
    <w:rsid w:val="55401804"/>
    <w:rsid w:val="55E46DFD"/>
    <w:rsid w:val="55FD6986"/>
    <w:rsid w:val="578C3618"/>
    <w:rsid w:val="5A8971D2"/>
    <w:rsid w:val="5CA870D6"/>
    <w:rsid w:val="5D015725"/>
    <w:rsid w:val="5DEB42C2"/>
    <w:rsid w:val="5EE723E2"/>
    <w:rsid w:val="5FA00BB7"/>
    <w:rsid w:val="60C77A84"/>
    <w:rsid w:val="67FD342E"/>
    <w:rsid w:val="6B57755E"/>
    <w:rsid w:val="73CD25DD"/>
    <w:rsid w:val="742722C8"/>
    <w:rsid w:val="74566959"/>
    <w:rsid w:val="7BB83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pPr>
    <w:rPr>
      <w:rFonts w:ascii="Calibri" w:hAnsi="Times New Roman" w:cs="Times New Roman"/>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5144</Words>
  <Characters>5175</Characters>
  <Lines>0</Lines>
  <Paragraphs>0</Paragraphs>
  <TotalTime>133</TotalTime>
  <ScaleCrop>false</ScaleCrop>
  <LinksUpToDate>false</LinksUpToDate>
  <CharactersWithSpaces>5196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2022-03-21T14:20:00Z</dcterms:created>
  <dc:creator>阆苑山人</dc:creator>
  <cp:lastModifiedBy>何佳瑛</cp:lastModifiedBy>
  <dcterms:modified xsi:type="dcterms:W3CDTF">2022-06-28T08:28:54Z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AF7813B6C5344E1EAC92BE30A456E20B</vt:lpwstr>
  </property>
</Properties>
</file>