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249"/>
        <w:rPr>
          <w:rFonts w:ascii="黑体" w:hAnsi="黑体" w:eastAsia="黑体" w:cs="黑体"/>
          <w:b/>
          <w:bCs/>
          <w:spacing w:val="26"/>
          <w:sz w:val="30"/>
          <w:szCs w:val="30"/>
        </w:rPr>
      </w:pPr>
      <w:r>
        <w:rPr>
          <w:rFonts w:ascii="黑体" w:hAnsi="黑体" w:eastAsia="黑体" w:cs="黑体"/>
          <w:b/>
          <w:bCs/>
          <w:spacing w:val="26"/>
          <w:sz w:val="30"/>
          <w:szCs w:val="30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9" w:line="219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spacing w:val="-4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-4"/>
          <w:sz w:val="43"/>
          <w:szCs w:val="43"/>
        </w:rPr>
        <w:t>海丰县生猪(牛、羊)屠宰违法行为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9" w:line="219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spacing w:val="-4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-4"/>
          <w:sz w:val="43"/>
          <w:szCs w:val="43"/>
        </w:rPr>
        <w:t>举报奖励审核表</w:t>
      </w:r>
    </w:p>
    <w:p>
      <w:pPr>
        <w:spacing w:before="98" w:line="224" w:lineRule="auto"/>
        <w:ind w:left="249"/>
        <w:rPr>
          <w:rFonts w:ascii="黑体" w:hAnsi="黑体" w:eastAsia="黑体" w:cs="黑体"/>
          <w:b/>
          <w:bCs/>
          <w:spacing w:val="26"/>
          <w:sz w:val="30"/>
          <w:szCs w:val="30"/>
        </w:rPr>
      </w:pPr>
    </w:p>
    <w:tbl>
      <w:tblPr>
        <w:tblStyle w:val="5"/>
        <w:tblW w:w="9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985"/>
        <w:gridCol w:w="1918"/>
        <w:gridCol w:w="1388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425" w:type="dxa"/>
            <w:vAlign w:val="top"/>
          </w:tcPr>
          <w:p>
            <w:pPr>
              <w:spacing w:before="274" w:line="219" w:lineRule="auto"/>
              <w:ind w:left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登记表编号</w:t>
            </w:r>
          </w:p>
        </w:tc>
        <w:tc>
          <w:tcPr>
            <w:tcW w:w="6704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2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75" w:line="219" w:lineRule="auto"/>
              <w:ind w:left="7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案件情况</w:t>
            </w:r>
          </w:p>
        </w:tc>
        <w:tc>
          <w:tcPr>
            <w:tcW w:w="1985" w:type="dxa"/>
            <w:vAlign w:val="top"/>
          </w:tcPr>
          <w:p>
            <w:pPr>
              <w:spacing w:before="170" w:line="219" w:lineRule="auto"/>
              <w:ind w:left="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案件名称</w:t>
            </w:r>
          </w:p>
        </w:tc>
        <w:tc>
          <w:tcPr>
            <w:tcW w:w="4719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85" w:type="dxa"/>
            <w:vAlign w:val="top"/>
          </w:tcPr>
          <w:p>
            <w:pPr>
              <w:spacing w:before="159" w:line="219" w:lineRule="auto"/>
              <w:ind w:left="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举报时间</w:t>
            </w:r>
          </w:p>
        </w:tc>
        <w:tc>
          <w:tcPr>
            <w:tcW w:w="1918" w:type="dxa"/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spacing w:before="162" w:line="220" w:lineRule="auto"/>
              <w:ind w:lef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立案时间</w:t>
            </w: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>
            <w:pPr>
              <w:spacing w:before="284" w:line="233" w:lineRule="auto"/>
              <w:ind w:left="471" w:right="314" w:hanging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罚(处理)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决定时间</w:t>
            </w:r>
          </w:p>
        </w:tc>
        <w:tc>
          <w:tcPr>
            <w:tcW w:w="191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spacing w:before="152" w:line="219" w:lineRule="auto"/>
              <w:ind w:lef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罚没金额</w:t>
            </w: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2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1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spacing w:before="161" w:line="219" w:lineRule="auto"/>
              <w:ind w:lef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涉案货值</w:t>
            </w: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2425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74" w:line="219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奖励理由及依据</w:t>
            </w:r>
          </w:p>
        </w:tc>
        <w:tc>
          <w:tcPr>
            <w:tcW w:w="6704" w:type="dxa"/>
            <w:gridSpan w:val="4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75" w:line="227" w:lineRule="auto"/>
              <w:ind w:firstLine="1856" w:firstLineChars="8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经办人(签名):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        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3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42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75" w:line="219" w:lineRule="auto"/>
              <w:ind w:left="5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办案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部门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意见</w:t>
            </w:r>
          </w:p>
        </w:tc>
        <w:tc>
          <w:tcPr>
            <w:tcW w:w="1985" w:type="dxa"/>
            <w:vAlign w:val="top"/>
          </w:tcPr>
          <w:p>
            <w:pPr>
              <w:spacing w:before="274" w:line="219" w:lineRule="auto"/>
              <w:ind w:left="3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举报级别</w:t>
            </w:r>
          </w:p>
        </w:tc>
        <w:tc>
          <w:tcPr>
            <w:tcW w:w="4719" w:type="dxa"/>
            <w:gridSpan w:val="3"/>
            <w:vAlign w:val="top"/>
          </w:tcPr>
          <w:p>
            <w:pPr>
              <w:spacing w:before="247" w:line="230" w:lineRule="auto"/>
              <w:ind w:left="3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1"/>
                <w:sz w:val="23"/>
                <w:szCs w:val="23"/>
              </w:rPr>
              <w:t>□一级</w:t>
            </w:r>
            <w:r>
              <w:rPr>
                <w:rFonts w:ascii="宋体" w:hAnsi="宋体" w:eastAsia="宋体" w:cs="宋体"/>
                <w:spacing w:val="19"/>
                <w:position w:val="-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position w:val="-1"/>
                <w:sz w:val="23"/>
                <w:szCs w:val="23"/>
              </w:rPr>
              <w:t xml:space="preserve">□二级   </w:t>
            </w:r>
            <w:r>
              <w:rPr>
                <w:rFonts w:ascii="宋体" w:hAnsi="宋体" w:eastAsia="宋体" w:cs="宋体"/>
                <w:position w:val="2"/>
                <w:sz w:val="23"/>
                <w:szCs w:val="23"/>
              </w:rPr>
              <w:t>口三级</w:t>
            </w:r>
            <w:r>
              <w:rPr>
                <w:rFonts w:ascii="宋体" w:hAnsi="宋体" w:eastAsia="宋体" w:cs="宋体"/>
                <w:spacing w:val="20"/>
                <w:position w:val="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z w:val="23"/>
                <w:szCs w:val="23"/>
              </w:rPr>
              <w:t>口四级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42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85" w:type="dxa"/>
            <w:vAlign w:val="top"/>
          </w:tcPr>
          <w:p>
            <w:pPr>
              <w:spacing w:before="224" w:line="219" w:lineRule="auto"/>
              <w:ind w:lef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拟奖励金额(元)</w:t>
            </w:r>
          </w:p>
        </w:tc>
        <w:tc>
          <w:tcPr>
            <w:tcW w:w="4719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2425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74" w:line="219" w:lineRule="auto"/>
              <w:ind w:left="5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分管领导意见</w:t>
            </w:r>
          </w:p>
        </w:tc>
        <w:tc>
          <w:tcPr>
            <w:tcW w:w="6704" w:type="dxa"/>
            <w:gridSpan w:val="4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75" w:line="219" w:lineRule="auto"/>
              <w:ind w:left="5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3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2425" w:type="dxa"/>
            <w:vAlign w:val="top"/>
          </w:tcPr>
          <w:p>
            <w:pPr>
              <w:spacing w:before="74" w:line="219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  <w:p>
            <w:pPr>
              <w:spacing w:before="74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县生猪屠宰管理行政执法大队领导意见</w:t>
            </w:r>
          </w:p>
        </w:tc>
        <w:tc>
          <w:tcPr>
            <w:tcW w:w="6704" w:type="dxa"/>
            <w:gridSpan w:val="4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pStyle w:val="6"/>
              <w:spacing w:line="313" w:lineRule="auto"/>
            </w:pPr>
          </w:p>
          <w:p>
            <w:pPr>
              <w:spacing w:before="74" w:line="219" w:lineRule="auto"/>
              <w:ind w:left="5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3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TU2N2FhZTBiY2EzZmY0NzU5MTBlOTg4M2ZjMDEifQ=="/>
  </w:docVars>
  <w:rsids>
    <w:rsidRoot w:val="78DD17A8"/>
    <w:rsid w:val="14A7639D"/>
    <w:rsid w:val="6102008A"/>
    <w:rsid w:val="78DD17A8"/>
    <w:rsid w:val="79C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  <w:rPr>
      <w:rFonts w:eastAsia="仿宋"/>
      <w:sz w:val="32"/>
      <w:szCs w:val="32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2024-05-11T07:37:00Z</dcterms:created>
  <dc:creator>HFWGZX</dc:creator>
  <cp:lastModifiedBy>HFWGZX</cp:lastModifiedBy>
  <dcterms:modified xsi:type="dcterms:W3CDTF">2024-05-11T07:45:39Z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2311A7DF5C414195A502D6E416611EFC_11</vt:lpwstr>
  </property>
</Properties>
</file>