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rPr>
          <w:rFonts w:hint="eastAsia" w:ascii="仿宋" w:hAnsi="仿宋" w:eastAsia="仿宋" w:cs="仿宋"/>
          <w:b w:val="0"/>
          <w:bCs w:val="0"/>
          <w:sz w:val="32"/>
          <w:szCs w:val="32"/>
          <w:lang w:val="en-US" w:eastAsia="zh-CN"/>
        </w:rPr>
      </w:pP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可行性研究报告编写提纲</w:t>
      </w:r>
    </w:p>
    <w:p>
      <w:pPr>
        <w:jc w:val="center"/>
        <w:rPr>
          <w:rFonts w:hint="eastAsia"/>
          <w:b/>
          <w:bCs/>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基本情况：申报单位名称、地址及邮编、联系电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2.专项资金申报负责人基本情况：姓名、性别、职务、职称、专业、联系电话、与专项资金相关的主要情况。</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3.专项资金基本情况：专项资金名称、性质、用款单位及范围、主要工作内容、预期总目标及阶段性目标情况；绩效目标；总投入情况（包括人、财、物等方面）。</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二、必要性与可行性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1.专项资金设立或变更背景情况：专项资金使用收益范围分析；需求分析；是否符合国家、省和市的政策，是否属于国家、省和市政策优先支持的领域和范围。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2.专项资金设立或变更的必要性：专项资金设立或变更促进事业发展或完成行政事业性工作任务的意义与作用。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项资金设立或变更的可行性：专项资金安排的主要工作思路与设想；专项资金预算的合理性及可靠性分析；专资金绩效目标分析，包括绩效指标分析；与同类项目的对比分析；专项资金预期绩效目标的可持续性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4.专项资金实施风险与不确定性：实施存在的主要风险与不确定分析；对风险的应对措施分析。</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三、实施条件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1.人员条件：专项资金协管部门及负责人的组织管理能力；主要用款单位及参加人员的姓名、性别、职务、职称、专业、对使用范围的熟识情况。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2.资金条件：专项资金投入总额及投入计划；对财政预算资金的需求额；其他渠道资金的来源及其落实情况。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3.基础条件：专项资金协管部门、用款单位及合作单位完成目标已经具备的基础条件（重点说明用款单位及合作单位具备的设施条件，需要增加的关键设施）。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4.其他相关条件。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四、进度与计划安排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专项资金使用的阶段性目标情况，分阶段实施进度与计划安排情况。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五、主要结论</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TdiMzM3NjgwZDYyZjQ4OGRjM2U2ZjkxZjNjYWYifQ=="/>
  </w:docVars>
  <w:rsids>
    <w:rsidRoot w:val="00000000"/>
    <w:rsid w:val="13A659DA"/>
    <w:rsid w:val="37305365"/>
    <w:rsid w:val="3DA82C0E"/>
    <w:rsid w:val="51CB0999"/>
    <w:rsid w:val="70176A31"/>
    <w:rsid w:val="7D376633"/>
    <w:rsid w:val="7F77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784</Words>
  <Characters>795</Characters>
  <Lines>0</Lines>
  <Paragraphs>0</Paragraphs>
  <TotalTime>5</TotalTime>
  <ScaleCrop>false</ScaleCrop>
  <LinksUpToDate>false</LinksUpToDate>
  <CharactersWithSpaces>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2021-06-03T03:45:00Z</dcterms:created>
  <dc:creator>Administrator</dc:creator>
  <cp:lastModifiedBy>彦君</cp:lastModifiedBy>
  <cp:lastPrinted>2023-05-22T07:29:23Z</cp:lastPrinted>
  <dcterms:modified xsi:type="dcterms:W3CDTF">2023-05-22T07:29:31Z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9FC787EE13834455B74E76B147AC1F9B_13</vt:lpwstr>
  </property>
</Properties>
</file>