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989A7">
      <w:pPr>
        <w:pStyle w:val="4"/>
        <w:spacing w:before="0" w:beforeAutospacing="0" w:after="0" w:afterAutospacing="0" w:line="560" w:lineRule="exact"/>
        <w:jc w:val="center"/>
        <w:rPr>
          <w:rFonts w:ascii="华文中宋" w:hAnsi="华文中宋" w:eastAsia="华文中宋" w:cs="Times New Roman"/>
          <w:b/>
          <w:kern w:val="2"/>
          <w:sz w:val="44"/>
          <w:szCs w:val="44"/>
        </w:rPr>
      </w:pPr>
    </w:p>
    <w:p w14:paraId="4D4B2CA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海丰县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应急管理局政府信息主动公开基本目录</w:t>
      </w:r>
    </w:p>
    <w:p w14:paraId="4F902E3E">
      <w:pPr>
        <w:rPr>
          <w:rFonts w:hint="eastAsia"/>
        </w:rPr>
      </w:pPr>
    </w:p>
    <w:p w14:paraId="22B00C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为深入贯彻落实党中央、国务院关于政府信息公开的决策部署，依据《中华人民共和国政府信息公开条例》（国务院令第711号）、《中共中央办公厅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国务院办公厅关于全面推进政务公开工作的意见》等有关法规和规范性文件要求，结合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海丰县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应急管理局实际和社会关切，按照“以公开为常态、不公开为例外”原则，制定了《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海丰县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应急管理局政府信息主动公开基本目录》。</w:t>
      </w:r>
    </w:p>
    <w:p w14:paraId="0A0E1B05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一、主要依据</w:t>
      </w:r>
    </w:p>
    <w:p w14:paraId="3F09F04E">
      <w:pPr>
        <w:ind w:firstLine="640" w:firstLineChars="200"/>
        <w:rPr>
          <w:rFonts w:hint="eastAsia" w:ascii="仿宋_GB2312" w:hAnsi="仿宋_GB2312" w:eastAsia="Noto Sans SC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1.《中华人民共和国政府信息公开条例》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国务院令第711号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3DA8E677">
      <w:pPr>
        <w:rPr>
          <w:rFonts w:hint="eastAsia" w:ascii="仿宋_GB2312" w:hAnsi="仿宋_GB2312" w:eastAsia="Noto Sans SC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2.《中共中央办公厅、国务院办公厅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〈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关于全面推进政务公开工作的意见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（中办发〔2016〕8号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E1DDC5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3.《国务院办公厅印发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〈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关于全面推进政务公开工作的意见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〉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实施细则的通知》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国办发〔2019〕54 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33E175A1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二、职责主体、公开时限、方式和监督渠道</w:t>
      </w:r>
    </w:p>
    <w:p w14:paraId="07AC922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【责任主体】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海丰县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应急管理局。</w:t>
      </w:r>
    </w:p>
    <w:p w14:paraId="0B8A98E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【公开时限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政府信</w:t>
      </w:r>
      <w:r>
        <w:rPr>
          <w:rFonts w:hint="eastAsia" w:ascii="仿宋_GB2312" w:hAnsi="仿宋_GB2312" w:eastAsia="仿宋_GB2312" w:cs="仿宋_GB2312"/>
          <w:sz w:val="32"/>
          <w:szCs w:val="32"/>
        </w:rPr>
        <w:t>息形成或者变更之日起20个工作日内（法律法规文件对应急管理信息公开期限另有规定的从其规定）。</w:t>
      </w:r>
    </w:p>
    <w:p w14:paraId="049988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【公开方式】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海丰县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应急管理局政府门户网站等方式主动公开。</w:t>
      </w:r>
    </w:p>
    <w:p w14:paraId="01C3E6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【监督渠道】公民、法人或其他组织认为本机关未依法履行政府信息公开义务的，可以向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海丰县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应急管理局投诉、举报，也可以依法申请行政复议或提起行政诉讼。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海丰县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应急管理局办公室联系电话：0660-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6895298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62F91E0"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华文中宋" w:hAnsi="华文中宋" w:eastAsia="华文中宋" w:cs="Times New Roman"/>
          <w:b/>
          <w:kern w:val="2"/>
          <w:sz w:val="44"/>
          <w:szCs w:val="4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三、主动公开基本目录</w:t>
      </w:r>
    </w:p>
    <w:tbl>
      <w:tblPr>
        <w:tblStyle w:val="5"/>
        <w:tblpPr w:vertAnchor="text" w:tblpX="1"/>
        <w:tblW w:w="92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570"/>
        <w:gridCol w:w="1379"/>
        <w:gridCol w:w="4576"/>
        <w:gridCol w:w="1410"/>
      </w:tblGrid>
      <w:tr w14:paraId="0A927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4D6E1C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公开事项</w:t>
            </w:r>
          </w:p>
        </w:tc>
        <w:tc>
          <w:tcPr>
            <w:tcW w:w="4576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29BAC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公开内容</w:t>
            </w: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9601D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责任股室</w:t>
            </w:r>
          </w:p>
        </w:tc>
      </w:tr>
      <w:tr w14:paraId="1D549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68753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一级目录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8172D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二级目录</w:t>
            </w:r>
          </w:p>
        </w:tc>
        <w:tc>
          <w:tcPr>
            <w:tcW w:w="4576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CD09B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E38A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01484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F2978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组织机构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BB83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DBBFA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基本信息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AA874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海丰县应急管理局办公地址、对外办公电话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9048B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办公室</w:t>
            </w:r>
          </w:p>
        </w:tc>
      </w:tr>
      <w:tr w14:paraId="36317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DFE8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DECC1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39A09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领导分工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52894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海丰县应急管理局领导职务、简介、分工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C2B7A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办公室</w:t>
            </w:r>
          </w:p>
        </w:tc>
      </w:tr>
      <w:tr w14:paraId="256D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89EDA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C7511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8BBDC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机构设置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AD202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根据三定方案确定的本部门法定职能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F9D0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办公室</w:t>
            </w:r>
          </w:p>
        </w:tc>
      </w:tr>
      <w:tr w14:paraId="61F18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DF871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政府信息公开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BF2D1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1A3F5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公开指南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A536B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海丰县应急管理局政府信息公开指南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52DAD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办公室</w:t>
            </w:r>
          </w:p>
        </w:tc>
      </w:tr>
      <w:tr w14:paraId="1C7AB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A0AE3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BDC7B6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BEFA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公开目录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06F20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海丰县应急管理局政府信息公开目录内容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10121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办公室</w:t>
            </w:r>
          </w:p>
        </w:tc>
      </w:tr>
      <w:tr w14:paraId="48CB9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51B6D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1DAD2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5AA8A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公开年报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BCAB9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宋体_GB2312" w:hAnsi="宋体_GB2312" w:eastAsia="Noto Sans SC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海丰县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应急管理局政府信息公开工作年度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报告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26738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应急指挥和科技信息股</w:t>
            </w:r>
          </w:p>
        </w:tc>
      </w:tr>
      <w:tr w14:paraId="18EA5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7BF70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财务管理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93793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831D9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财政</w:t>
            </w:r>
            <w:bookmarkStart w:id="0" w:name="_GoBack"/>
            <w:bookmarkEnd w:id="0"/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预决算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30033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海丰县应急管理局年度决预算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C4787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办公室</w:t>
            </w:r>
          </w:p>
        </w:tc>
      </w:tr>
      <w:tr w14:paraId="04B70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9A3BE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管理公开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CA29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41A90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行政许可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6E098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海丰县应急管理局办理行政许可和其他对外管理服务事项的依据、条件、程序及办理结果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768AB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政策法规宣传和预案管理股</w:t>
            </w:r>
          </w:p>
        </w:tc>
      </w:tr>
      <w:tr w14:paraId="28219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89DFE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A02A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_GB231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9B147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行政处罚、行政强制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EDAC8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实施行政处罚、行政强制的依据、条件、程序以及本行政机关认为具有一定社会影响的行政处罚决定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71F76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_GB2312"/>
                <w:lang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执法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股</w:t>
            </w:r>
          </w:p>
        </w:tc>
      </w:tr>
      <w:tr w14:paraId="11365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BD1A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政策文件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FA4E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5B866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_GB2312"/>
                <w:lang w:val="en-US"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法律法规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等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BD19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_GB2312"/>
                <w:lang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应急管理有关的法律法规、部门规章、标准等信息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海丰县应急管理局制定或牵头制定的规范性文件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有关重大政策等的发布及其解读，相关热点问题的解读与回应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C652B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政策法规宣传和预案管理股</w:t>
            </w:r>
          </w:p>
        </w:tc>
      </w:tr>
      <w:tr w14:paraId="47654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C3BBD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规划计划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7320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8CA66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规划计划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6C1CE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海丰县应急管理局制定或牵头制定的应急管理工作总体规划等文件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E1775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办公室、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政策法规宣传和预案管理股</w:t>
            </w:r>
          </w:p>
        </w:tc>
      </w:tr>
      <w:tr w14:paraId="3817D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58A1E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重点领域信息公开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465B8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3352F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安全生产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事故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调查报告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57D8B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依法组织生产安全事故调查处理报告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3E7DA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eastAsia="宋体_GB2312"/>
                <w:lang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执法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股</w:t>
            </w:r>
          </w:p>
        </w:tc>
      </w:tr>
      <w:tr w14:paraId="7EBCC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AC4DB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E8E86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6B798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安全生产事故应对处置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62987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对生产安全事故应对处置的相关信息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73DB5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综合协调和救灾物资保障股、安全生产监管股、执法股</w:t>
            </w:r>
          </w:p>
        </w:tc>
      </w:tr>
      <w:tr w14:paraId="06FA1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5E8A75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C6EFA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863E1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安全生产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预警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和预防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E3396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针对安全生产预警和预防开展的部署通知、要求等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CA155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综合协调和救灾物资保障股、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应急指挥和科技信息股</w:t>
            </w:r>
          </w:p>
        </w:tc>
      </w:tr>
      <w:tr w14:paraId="4C99A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DAEA4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3297C4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8687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安全生产隐患曝光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266A5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曝光重大生产安全事故隐患信息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4E7D3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综合协调和救灾物资保障股、安全生产监管股、执法股</w:t>
            </w:r>
          </w:p>
        </w:tc>
      </w:tr>
      <w:tr w14:paraId="07664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73AB3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1B01C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B60192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挂牌督办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D284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较大事故调查处理工作挂牌督办信息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ED372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执法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股</w:t>
            </w:r>
          </w:p>
        </w:tc>
      </w:tr>
      <w:tr w14:paraId="74F6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2F4F1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11C34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9BEF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人事信息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0A713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人事相关信息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13650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办公室</w:t>
            </w:r>
          </w:p>
        </w:tc>
      </w:tr>
      <w:tr w14:paraId="2BEFA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4B6A2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0625B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69BEE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工作动态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81DD9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海丰县应急管理局重要会议、领导活动等工作动态信息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EFA5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eastAsia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各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股室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下属事业单位</w:t>
            </w:r>
          </w:p>
        </w:tc>
      </w:tr>
      <w:tr w14:paraId="66A76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5FD93A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E1B7C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939E8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通告公告</w:t>
            </w:r>
          </w:p>
        </w:tc>
        <w:tc>
          <w:tcPr>
            <w:tcW w:w="45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C56AE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禁火令、人工增雨等公告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A615B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各</w:t>
            </w:r>
            <w:r>
              <w:rPr>
                <w:rFonts w:hint="default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股室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_GB2312" w:hAnsi="宋体_GB2312" w:eastAsia="宋体_GB2312" w:cs="宋体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下属事业单位</w:t>
            </w:r>
          </w:p>
        </w:tc>
      </w:tr>
    </w:tbl>
    <w:p w14:paraId="2DD03D75"/>
    <w:sectPr>
      <w:footerReference r:id="rId3" w:type="default"/>
      <w:pgSz w:w="11906" w:h="16838"/>
      <w:pgMar w:top="1701" w:right="1418" w:bottom="153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宋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98EE3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69AFA7C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7E"/>
    <w:rsid w:val="0004100C"/>
    <w:rsid w:val="00044CDC"/>
    <w:rsid w:val="00051E85"/>
    <w:rsid w:val="00080FC4"/>
    <w:rsid w:val="00083B54"/>
    <w:rsid w:val="00090B75"/>
    <w:rsid w:val="000A4CD3"/>
    <w:rsid w:val="000B05E3"/>
    <w:rsid w:val="00126FFC"/>
    <w:rsid w:val="00152388"/>
    <w:rsid w:val="00194CEE"/>
    <w:rsid w:val="001C5A33"/>
    <w:rsid w:val="001D4E00"/>
    <w:rsid w:val="001D68A4"/>
    <w:rsid w:val="002101C2"/>
    <w:rsid w:val="00227404"/>
    <w:rsid w:val="00260475"/>
    <w:rsid w:val="002C4A5A"/>
    <w:rsid w:val="00350168"/>
    <w:rsid w:val="0035339E"/>
    <w:rsid w:val="003808A3"/>
    <w:rsid w:val="003C449E"/>
    <w:rsid w:val="00415822"/>
    <w:rsid w:val="0043550C"/>
    <w:rsid w:val="00452649"/>
    <w:rsid w:val="004669D0"/>
    <w:rsid w:val="004C7F4A"/>
    <w:rsid w:val="004E6C56"/>
    <w:rsid w:val="004F3917"/>
    <w:rsid w:val="004F6654"/>
    <w:rsid w:val="00517EA8"/>
    <w:rsid w:val="00537772"/>
    <w:rsid w:val="00595C7E"/>
    <w:rsid w:val="005B4710"/>
    <w:rsid w:val="005C178F"/>
    <w:rsid w:val="005C5095"/>
    <w:rsid w:val="005D41F3"/>
    <w:rsid w:val="0061280A"/>
    <w:rsid w:val="00650C12"/>
    <w:rsid w:val="006B72BA"/>
    <w:rsid w:val="006F0B77"/>
    <w:rsid w:val="006F4BEC"/>
    <w:rsid w:val="007140A4"/>
    <w:rsid w:val="00740D80"/>
    <w:rsid w:val="0075654D"/>
    <w:rsid w:val="00756F44"/>
    <w:rsid w:val="00786110"/>
    <w:rsid w:val="007B509F"/>
    <w:rsid w:val="007B614F"/>
    <w:rsid w:val="007C514A"/>
    <w:rsid w:val="00816312"/>
    <w:rsid w:val="00841CC8"/>
    <w:rsid w:val="00842DA3"/>
    <w:rsid w:val="0085217A"/>
    <w:rsid w:val="00855E55"/>
    <w:rsid w:val="00863BBF"/>
    <w:rsid w:val="0089263D"/>
    <w:rsid w:val="008B5A42"/>
    <w:rsid w:val="008B5C54"/>
    <w:rsid w:val="008B642C"/>
    <w:rsid w:val="008C604D"/>
    <w:rsid w:val="008D27D7"/>
    <w:rsid w:val="008F54DF"/>
    <w:rsid w:val="00921015"/>
    <w:rsid w:val="00933304"/>
    <w:rsid w:val="009359A3"/>
    <w:rsid w:val="0094101F"/>
    <w:rsid w:val="0097549C"/>
    <w:rsid w:val="009872AA"/>
    <w:rsid w:val="00996D83"/>
    <w:rsid w:val="009C21AD"/>
    <w:rsid w:val="009F22CD"/>
    <w:rsid w:val="009F6633"/>
    <w:rsid w:val="00A02735"/>
    <w:rsid w:val="00A30A98"/>
    <w:rsid w:val="00A37222"/>
    <w:rsid w:val="00A5352F"/>
    <w:rsid w:val="00A57828"/>
    <w:rsid w:val="00A74647"/>
    <w:rsid w:val="00AA752C"/>
    <w:rsid w:val="00B21094"/>
    <w:rsid w:val="00B73246"/>
    <w:rsid w:val="00BD3EFB"/>
    <w:rsid w:val="00C042D2"/>
    <w:rsid w:val="00C25875"/>
    <w:rsid w:val="00C30734"/>
    <w:rsid w:val="00C46CFC"/>
    <w:rsid w:val="00C478CB"/>
    <w:rsid w:val="00C64C09"/>
    <w:rsid w:val="00C66686"/>
    <w:rsid w:val="00C85846"/>
    <w:rsid w:val="00C85C38"/>
    <w:rsid w:val="00C87867"/>
    <w:rsid w:val="00CD27BA"/>
    <w:rsid w:val="00CE3E3E"/>
    <w:rsid w:val="00D75D57"/>
    <w:rsid w:val="00DC3E8E"/>
    <w:rsid w:val="00E045A9"/>
    <w:rsid w:val="00E23373"/>
    <w:rsid w:val="00E36538"/>
    <w:rsid w:val="00E74AB2"/>
    <w:rsid w:val="00E81233"/>
    <w:rsid w:val="00E82642"/>
    <w:rsid w:val="00EB170C"/>
    <w:rsid w:val="00EC37A8"/>
    <w:rsid w:val="00F36453"/>
    <w:rsid w:val="00F63E44"/>
    <w:rsid w:val="00FB28AE"/>
    <w:rsid w:val="00FC37D9"/>
    <w:rsid w:val="00FC7DDB"/>
    <w:rsid w:val="00FD2151"/>
    <w:rsid w:val="00FF6389"/>
    <w:rsid w:val="02D82CA3"/>
    <w:rsid w:val="15075489"/>
    <w:rsid w:val="15AC3C0A"/>
    <w:rsid w:val="1B622B88"/>
    <w:rsid w:val="1CB02391"/>
    <w:rsid w:val="280858D8"/>
    <w:rsid w:val="2DCA6ECC"/>
    <w:rsid w:val="2FEF49C8"/>
    <w:rsid w:val="377BEEA1"/>
    <w:rsid w:val="39B31D7A"/>
    <w:rsid w:val="3CAC598F"/>
    <w:rsid w:val="3EFBB9B5"/>
    <w:rsid w:val="40AF47C0"/>
    <w:rsid w:val="4FFE5817"/>
    <w:rsid w:val="5B191CC8"/>
    <w:rsid w:val="5F3DA58B"/>
    <w:rsid w:val="609805E0"/>
    <w:rsid w:val="77075720"/>
    <w:rsid w:val="777E222B"/>
    <w:rsid w:val="77817D98"/>
    <w:rsid w:val="778F09E6"/>
    <w:rsid w:val="C7F398AB"/>
    <w:rsid w:val="DBFC5D28"/>
    <w:rsid w:val="E7D3FC22"/>
    <w:rsid w:val="F7EF461D"/>
    <w:rsid w:val="F95DF2BD"/>
    <w:rsid w:val="F9DF4073"/>
    <w:rsid w:val="F9FBF5AC"/>
    <w:rsid w:val="FDCD22F0"/>
    <w:rsid w:val="FDFBEDC5"/>
    <w:rsid w:val="FFE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2c6cf50d-b957-4c3d-913f-a0047c9ce79f</errorID>
      <errorWord>《中共中央办公厅、国务院办公厅</errorWord>
      <group>L1_Political</group>
      <groupName>政治性问题</groupName>
      <ability>L2_Unpolitical</ability>
      <abilityName>政治敏感错误</abilityName>
      <candidateList>
        <item>《中共中央办公厅 国务院办公厅</item>
      </candidateList>
      <explain/>
      <paraID>22B00CB1</paraID>
      <start>59</start>
      <end>74</end>
      <status>unmodified</status>
      <modifiedWord/>
      <trackRevisions>false</trackRevisions>
    </reviewItem>
    <reviewItem>
      <errorID>79ae1f1d-b27d-4b7d-9318-eaa7b5b93ddc</errorID>
      <errorWord>《中共中央办公厅、国务院办公厅</errorWord>
      <group>L1_Political</group>
      <groupName>政治性问题</groupName>
      <ability>L2_Unpolitical</ability>
      <abilityName>政治敏感错误</abilityName>
      <candidateList>
        <item>《中共中央办公厅 国务院办公厅</item>
      </candidateList>
      <explain/>
      <paraID>3DA8E677</paraID>
      <start>4</start>
      <end>19</end>
      <status>unmodified</status>
      <modifiedWord/>
      <trackRevisions>false</trackRevisions>
    </reviewItem>
    <reviewItem>
      <errorID>ec926190-6d4a-4436-b99c-21c7d27f5455</errorID>
      <errorWord>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3DA8E677</paraID>
      <start>19</start>
      <end>20</end>
      <status>unmodified</status>
      <modifiedWord/>
      <trackRevisions>false</trackRevisions>
    </reviewItem>
    <reviewItem>
      <errorID>16389d92-163b-4832-9251-3e30fc9762db</errorID>
      <errorWord>局</errorWord>
      <group>L1_Word</group>
      <groupName>字词问题</groupName>
      <ability>L2_Typo</ability>
      <abilityName>字词错误</abilityName>
      <candidateList>
        <item>局以</item>
      </candidateList>
      <explain/>
      <paraID> 4998818</paraID>
      <start>13</start>
      <end>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0f7c89b-cb8c-4ea6-bfa8-ee5364d0e3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843</Words>
  <Characters>857</Characters>
  <Lines>13</Lines>
  <Paragraphs>3</Paragraphs>
  <TotalTime>1</TotalTime>
  <ScaleCrop>false</ScaleCrop>
  <LinksUpToDate>false</LinksUpToDate>
  <CharactersWithSpaces>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2019-07-17T11:36:00Z</dcterms:created>
  <dc:creator>NTKO</dc:creator>
  <cp:lastModifiedBy>El cielo</cp:lastModifiedBy>
  <cp:lastPrinted>2026-07-02T08:52:20Z</cp:lastPrinted>
  <dcterms:modified xsi:type="dcterms:W3CDTF">2026-07-02T09:30:43Z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97BD4C6050F04125B1377FD05A45E12F_13</vt:lpwstr>
  </property>
  <property fmtid="{D5CDD505-2E9C-101B-9397-08002B2CF9AE}" pid="4" name="KSOTemplateDocerSaveRecord">
    <vt:lpwstr>eyJoZGlkIjoiYzE0MTQ3ODIwNGE1YzBiM2JjNGQ2YmFkYzRmYTY3NTEiLCJ1c2VySWQiOiI4MTU1ODQ1NTYifQ==</vt:lpwstr>
  </property>
</Properties>
</file>